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D7765C" w:rsidRPr="00D7765C" w:rsidTr="00ED1559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619"/>
          <w:bookmarkStart w:id="1" w:name="_Toc268084563"/>
          <w:bookmarkStart w:id="2" w:name="_Toc256375541"/>
          <w:bookmarkStart w:id="3" w:name="_Toc256429330"/>
          <w:bookmarkStart w:id="4" w:name="_Toc263243175"/>
          <w:bookmarkStart w:id="5" w:name="_Toc268263700"/>
          <w:bookmarkStart w:id="6" w:name="_Toc301268062"/>
          <w:p w:rsidR="00D7765C" w:rsidRPr="00D7765C" w:rsidRDefault="00356079" w:rsidP="00D7765C">
            <w:pPr>
              <w:suppressAutoHyphens/>
              <w:spacing w:after="200" w:line="276" w:lineRule="auto"/>
              <w:ind w:left="-240"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  <w:pict>
                <v:group id="_x0000_s1980" editas="canvas" style="width:54.15pt;height:45pt;mso-position-horizontal-relative:char;mso-position-vertical-relative:line" coordorigin="-5" coordsize="1197,1080">
                  <o:lock v:ext="edit" aspectratio="t"/>
                  <v:shape id="_x0000_s1981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982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65C" w:rsidRPr="00D7765C" w:rsidRDefault="00D7765C" w:rsidP="00D7765C">
            <w:pPr>
              <w:suppressAutoHyphens/>
              <w:spacing w:line="240" w:lineRule="auto"/>
              <w:ind w:left="-240" w:firstLine="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D7765C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Общество с ограниченной ответственностью</w:t>
            </w:r>
          </w:p>
          <w:p w:rsidR="00D7765C" w:rsidRPr="00D7765C" w:rsidRDefault="00D7765C" w:rsidP="00D7765C">
            <w:pPr>
              <w:suppressAutoHyphens/>
              <w:spacing w:line="240" w:lineRule="auto"/>
              <w:ind w:left="-240" w:firstLine="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D7765C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Научно-внедренческий центр</w:t>
            </w:r>
          </w:p>
          <w:p w:rsidR="00D7765C" w:rsidRPr="00D7765C" w:rsidRDefault="00D7765C" w:rsidP="00D7765C">
            <w:pPr>
              <w:suppressAutoHyphens/>
              <w:spacing w:line="240" w:lineRule="auto"/>
              <w:ind w:left="-240" w:firstLine="0"/>
              <w:contextualSpacing/>
              <w:jc w:val="center"/>
              <w:rPr>
                <w:rFonts w:ascii="Arial Black" w:eastAsia="Calibri" w:hAnsi="Arial Black"/>
              </w:rPr>
            </w:pPr>
            <w:r w:rsidRPr="00D7765C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«ИНТЕГРАЦИОННЫЕ ТЕХНОЛОГИИ»</w:t>
            </w:r>
          </w:p>
        </w:tc>
      </w:tr>
    </w:tbl>
    <w:p w:rsidR="00D7765C" w:rsidRPr="00D7765C" w:rsidRDefault="00D7765C" w:rsidP="00D7765C">
      <w:pPr>
        <w:suppressAutoHyphens/>
        <w:spacing w:line="240" w:lineRule="auto"/>
        <w:ind w:left="-240" w:firstLine="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765C">
        <w:rPr>
          <w:rFonts w:eastAsia="Times New Roman"/>
          <w:kern w:val="0"/>
          <w:sz w:val="20"/>
          <w:szCs w:val="20"/>
          <w:lang w:eastAsia="ru-RU"/>
        </w:rPr>
        <w:t>141700, Московская область, г. Долгопрудный, Институтский пер., д.9.</w:t>
      </w:r>
    </w:p>
    <w:p w:rsidR="00D7765C" w:rsidRPr="00D7765C" w:rsidRDefault="00D7765C" w:rsidP="00D7765C">
      <w:pPr>
        <w:suppressAutoHyphens/>
        <w:spacing w:line="240" w:lineRule="auto"/>
        <w:ind w:left="-240" w:firstLine="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765C">
        <w:rPr>
          <w:rFonts w:eastAsia="Times New Roman"/>
          <w:kern w:val="0"/>
          <w:sz w:val="20"/>
          <w:szCs w:val="20"/>
          <w:lang w:eastAsia="ru-RU"/>
        </w:rPr>
        <w:t xml:space="preserve">Тел. (477)361-81-94, факс (498) 744-67-82;. E-mail: info@gis.su , </w:t>
      </w:r>
      <w:hyperlink r:id="rId8" w:history="1">
        <w:r w:rsidRPr="00D7765C">
          <w:rPr>
            <w:rFonts w:eastAsia="Times New Roman"/>
            <w:kern w:val="0"/>
            <w:lang w:eastAsia="ru-RU"/>
          </w:rPr>
          <w:t>www.gis.su</w:t>
        </w:r>
      </w:hyperlink>
    </w:p>
    <w:p w:rsidR="00D7765C" w:rsidRPr="00D7765C" w:rsidRDefault="00D7765C" w:rsidP="00D7765C">
      <w:pPr>
        <w:suppressAutoHyphens/>
        <w:spacing w:line="240" w:lineRule="auto"/>
        <w:ind w:left="-240" w:firstLine="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765C">
        <w:rPr>
          <w:rFonts w:eastAsia="Times New Roman"/>
          <w:kern w:val="0"/>
          <w:sz w:val="20"/>
          <w:szCs w:val="20"/>
          <w:lang w:eastAsia="ru-RU"/>
        </w:rPr>
        <w:t>Тел. подразделения в г. Курске (4712) 58-05-79, е-mail: nvc_region@kursktelecom.ru</w:t>
      </w:r>
    </w:p>
    <w:p w:rsidR="00FE70BF" w:rsidRDefault="00FE70BF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E70BF" w:rsidRPr="00E37AB7" w:rsidRDefault="00FE70BF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E70BF" w:rsidRDefault="006C564D" w:rsidP="00424755">
      <w:pPr>
        <w:suppressAutoHyphens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1524000" cy="1914525"/>
            <wp:effectExtent l="19050" t="0" r="0" b="0"/>
            <wp:docPr id="1" name="Рисунок 1" descr="C:\Documents and Settings\Admin\Рабочий стол\l2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l2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41E04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>«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СЕЛО </w:t>
      </w:r>
      <w:r w:rsidR="00132C71">
        <w:rPr>
          <w:rFonts w:eastAsia="Times New Roman"/>
          <w:b/>
          <w:kern w:val="0"/>
          <w:sz w:val="36"/>
          <w:szCs w:val="36"/>
          <w:lang w:eastAsia="ru-RU"/>
        </w:rPr>
        <w:t>СУЛТАН-ЯНГИ-ЮРТ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141E04" w:rsidRPr="00565ACD" w:rsidRDefault="00ED1559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КИЗИЛЮРТОВСКОГО</w:t>
      </w:r>
      <w:r w:rsidR="00141E04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</w:t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7" w:name="_Toc185048182"/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7"/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b/>
          <w:sz w:val="16"/>
          <w:szCs w:val="16"/>
        </w:rPr>
      </w:pP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b/>
          <w:sz w:val="16"/>
          <w:szCs w:val="16"/>
        </w:rPr>
      </w:pP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65ACD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65ACD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FE70BF" w:rsidRDefault="00FE70BF" w:rsidP="00424755">
      <w:pPr>
        <w:suppressAutoHyphens/>
        <w:spacing w:line="240" w:lineRule="auto"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424755">
      <w:pPr>
        <w:suppressAutoHyphens/>
        <w:spacing w:line="240" w:lineRule="auto"/>
        <w:ind w:firstLine="240"/>
        <w:jc w:val="center"/>
        <w:rPr>
          <w:b/>
          <w:color w:val="000000"/>
          <w:sz w:val="32"/>
          <w:szCs w:val="32"/>
        </w:rPr>
      </w:pPr>
    </w:p>
    <w:p w:rsidR="00550E88" w:rsidRDefault="00550E88" w:rsidP="00424755">
      <w:pPr>
        <w:suppressAutoHyphens/>
        <w:spacing w:line="240" w:lineRule="auto"/>
        <w:ind w:firstLine="240"/>
        <w:jc w:val="center"/>
        <w:rPr>
          <w:b/>
          <w:color w:val="000000"/>
          <w:sz w:val="32"/>
          <w:szCs w:val="32"/>
        </w:rPr>
      </w:pPr>
    </w:p>
    <w:p w:rsidR="00FE70BF" w:rsidRPr="006F2053" w:rsidRDefault="0039737F" w:rsidP="00424755">
      <w:pPr>
        <w:suppressAutoHyphens/>
        <w:spacing w:line="240" w:lineRule="auto"/>
        <w:ind w:firstLin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ТОМ</w:t>
      </w:r>
      <w:r w:rsidR="00FE70BF" w:rsidRPr="006F2053">
        <w:rPr>
          <w:b/>
          <w:color w:val="000000"/>
          <w:sz w:val="28"/>
          <w:szCs w:val="28"/>
        </w:rPr>
        <w:t xml:space="preserve"> </w:t>
      </w:r>
      <w:r w:rsidR="00BF65FD">
        <w:rPr>
          <w:b/>
          <w:color w:val="000000"/>
          <w:sz w:val="28"/>
          <w:szCs w:val="28"/>
        </w:rPr>
        <w:t>3</w:t>
      </w:r>
    </w:p>
    <w:p w:rsidR="00FE70BF" w:rsidRPr="0053049F" w:rsidRDefault="00FE70BF" w:rsidP="00424755">
      <w:pPr>
        <w:suppressAutoHyphens/>
        <w:spacing w:line="240" w:lineRule="auto"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706107" w:rsidRDefault="00706107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706107" w:rsidRDefault="00706107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FE70BF" w:rsidRDefault="00FE70BF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550E88" w:rsidRDefault="00550E88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FE70BF" w:rsidRDefault="00FE70BF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FE70BF" w:rsidRDefault="008A725C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  <w:sectPr w:rsidR="00FE70BF" w:rsidSect="009520E4">
          <w:headerReference w:type="even" r:id="rId10"/>
          <w:headerReference w:type="default" r:id="rId11"/>
          <w:footerReference w:type="default" r:id="rId12"/>
          <w:type w:val="nextColumn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г. </w:t>
      </w:r>
      <w:r w:rsidR="00ED1559">
        <w:rPr>
          <w:b/>
          <w:bCs/>
        </w:rPr>
        <w:t>Долгопрудный</w:t>
      </w:r>
      <w:r w:rsidR="00FE70BF">
        <w:rPr>
          <w:b/>
          <w:bCs/>
        </w:rPr>
        <w:t xml:space="preserve"> </w:t>
      </w:r>
      <w:r w:rsidR="00FE70BF" w:rsidRPr="00A940D4">
        <w:rPr>
          <w:b/>
          <w:bCs/>
        </w:rPr>
        <w:t>20</w:t>
      </w:r>
      <w:r w:rsidR="00141E04">
        <w:rPr>
          <w:b/>
          <w:bCs/>
        </w:rPr>
        <w:t>14</w:t>
      </w:r>
      <w:r>
        <w:rPr>
          <w:b/>
          <w:bCs/>
        </w:rPr>
        <w:t xml:space="preserve"> г</w:t>
      </w:r>
    </w:p>
    <w:tbl>
      <w:tblPr>
        <w:tblW w:w="0" w:type="auto"/>
        <w:tblLook w:val="04A0"/>
      </w:tblPr>
      <w:tblGrid>
        <w:gridCol w:w="3227"/>
        <w:gridCol w:w="6237"/>
      </w:tblGrid>
      <w:tr w:rsidR="00ED1559" w:rsidRPr="00A41780" w:rsidTr="00ED1559">
        <w:tc>
          <w:tcPr>
            <w:tcW w:w="322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41780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237" w:type="dxa"/>
          </w:tcPr>
          <w:p w:rsidR="00ED1559" w:rsidRPr="00A41780" w:rsidRDefault="00ED1559" w:rsidP="00ED1559">
            <w:pPr>
              <w:suppressAutoHyphens/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A41780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 xml:space="preserve">Кизилюртовского района </w:t>
            </w:r>
            <w:r w:rsidRPr="00A41780">
              <w:rPr>
                <w:b/>
                <w:sz w:val="28"/>
                <w:szCs w:val="28"/>
              </w:rPr>
              <w:t>Республики Дагестан</w:t>
            </w:r>
          </w:p>
        </w:tc>
      </w:tr>
      <w:tr w:rsidR="00ED1559" w:rsidRPr="00A41780" w:rsidTr="00ED1559">
        <w:tc>
          <w:tcPr>
            <w:tcW w:w="322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D1559" w:rsidRPr="00A41780" w:rsidTr="00ED1559">
        <w:tc>
          <w:tcPr>
            <w:tcW w:w="322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41780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237" w:type="dxa"/>
          </w:tcPr>
          <w:p w:rsidR="00ED1559" w:rsidRPr="000524AF" w:rsidRDefault="00ED1559" w:rsidP="00ED1559">
            <w:pPr>
              <w:suppressAutoHyphens/>
              <w:spacing w:line="240" w:lineRule="auto"/>
              <w:ind w:left="-107" w:hanging="1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0524AF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ООО Научно-внедренческий центр «ИНТЕГРАЦИОННЫЕ ТЕХНОЛОГИИ»</w:t>
            </w:r>
          </w:p>
        </w:tc>
      </w:tr>
    </w:tbl>
    <w:p w:rsidR="00510B92" w:rsidRDefault="00510B92" w:rsidP="00424755">
      <w:pPr>
        <w:suppressAutoHyphens/>
        <w:spacing w:line="240" w:lineRule="auto"/>
        <w:ind w:right="849" w:firstLine="240"/>
        <w:jc w:val="center"/>
        <w:rPr>
          <w:b/>
          <w:sz w:val="36"/>
          <w:szCs w:val="36"/>
        </w:rPr>
      </w:pPr>
    </w:p>
    <w:p w:rsidR="00FE70BF" w:rsidRDefault="00FE70BF" w:rsidP="00424755">
      <w:pPr>
        <w:suppressAutoHyphens/>
        <w:spacing w:line="240" w:lineRule="auto"/>
        <w:ind w:firstLine="240"/>
        <w:jc w:val="center"/>
        <w:rPr>
          <w:b/>
          <w:sz w:val="36"/>
          <w:szCs w:val="36"/>
        </w:rPr>
      </w:pP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>ГЕНЕРАЛЬНЫЙ ПЛАН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«СЕЛО </w:t>
      </w:r>
      <w:r w:rsidR="00132C71">
        <w:rPr>
          <w:rFonts w:eastAsia="Times New Roman"/>
          <w:b/>
          <w:kern w:val="0"/>
          <w:sz w:val="36"/>
          <w:szCs w:val="36"/>
          <w:lang w:eastAsia="ru-RU"/>
        </w:rPr>
        <w:t>СУЛТАН-ЯНГИ-ЮРТ</w:t>
      </w:r>
      <w:r w:rsidRPr="002E4F48"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0C50E0" w:rsidRPr="002E4F48" w:rsidRDefault="00ED1559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КИЗИЛЮРТОВСКОГО</w:t>
      </w:r>
      <w:r w:rsidR="000C50E0"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b/>
          <w:sz w:val="36"/>
          <w:szCs w:val="36"/>
        </w:rPr>
      </w:pP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b/>
          <w:sz w:val="36"/>
          <w:szCs w:val="36"/>
        </w:rPr>
      </w:pPr>
    </w:p>
    <w:p w:rsidR="000C50E0" w:rsidRPr="003A0409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3A0409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0C50E0" w:rsidRPr="003A0409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3A0409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FE70BF" w:rsidRPr="00CA1AA4" w:rsidRDefault="00FE70BF" w:rsidP="00424755">
      <w:pPr>
        <w:suppressAutoHyphens/>
        <w:ind w:firstLine="240"/>
        <w:contextualSpacing/>
        <w:rPr>
          <w:color w:val="000000"/>
          <w:sz w:val="28"/>
          <w:szCs w:val="28"/>
        </w:rPr>
      </w:pP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550E88" w:rsidRPr="00CA1AA4" w:rsidRDefault="00550E88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39737F" w:rsidRDefault="0039737F" w:rsidP="00424755">
      <w:pPr>
        <w:suppressAutoHyphens/>
        <w:ind w:firstLine="240"/>
        <w:jc w:val="center"/>
        <w:rPr>
          <w:b/>
          <w:sz w:val="28"/>
          <w:szCs w:val="28"/>
        </w:rPr>
      </w:pPr>
      <w:r w:rsidRPr="0039737F">
        <w:rPr>
          <w:b/>
          <w:sz w:val="28"/>
          <w:szCs w:val="28"/>
        </w:rPr>
        <w:t>ТОМ 3</w:t>
      </w: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1C28D8" w:rsidRDefault="001B5318" w:rsidP="00424755">
      <w:pPr>
        <w:suppressAutoHyphens/>
        <w:ind w:firstLine="240"/>
        <w:jc w:val="center"/>
        <w:rPr>
          <w:b/>
          <w:sz w:val="28"/>
          <w:szCs w:val="28"/>
        </w:rPr>
      </w:pPr>
      <w:r w:rsidRPr="001C28D8">
        <w:rPr>
          <w:b/>
          <w:sz w:val="28"/>
          <w:szCs w:val="28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CA1AA4" w:rsidRDefault="00FE70BF" w:rsidP="00424755">
      <w:pPr>
        <w:suppressAutoHyphens/>
        <w:ind w:firstLine="240"/>
        <w:jc w:val="center"/>
        <w:rPr>
          <w:bCs/>
          <w:sz w:val="28"/>
          <w:szCs w:val="28"/>
        </w:rPr>
      </w:pP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="007C69CA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                                             </w:t>
      </w:r>
      <w:r w:rsidR="00ED1559">
        <w:rPr>
          <w:rFonts w:eastAsia="Times New Roman"/>
          <w:bCs/>
          <w:noProof/>
          <w:kern w:val="1"/>
          <w:sz w:val="28"/>
          <w:szCs w:val="28"/>
          <w:lang w:eastAsia="ru-RU"/>
        </w:rPr>
        <w:t>Томилин В.В</w:t>
      </w:r>
      <w:r w:rsidR="00943EE3">
        <w:rPr>
          <w:rFonts w:eastAsia="Times New Roman"/>
          <w:bCs/>
          <w:noProof/>
          <w:kern w:val="1"/>
          <w:sz w:val="28"/>
          <w:szCs w:val="28"/>
          <w:lang w:eastAsia="ru-RU"/>
        </w:rPr>
        <w:t>.</w:t>
      </w: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="007C69CA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        </w:t>
      </w:r>
      <w:r w:rsidR="004E7913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Сабельников А.Н.</w:t>
      </w: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="007C69CA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                                        </w:t>
      </w:r>
      <w:r w:rsidR="00426A42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Жмыхова Г.В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.</w:t>
      </w: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</w:p>
    <w:p w:rsidR="00FE70BF" w:rsidRDefault="00FE70BF" w:rsidP="00424755">
      <w:pPr>
        <w:suppressAutoHyphens/>
        <w:ind w:firstLine="240"/>
        <w:jc w:val="center"/>
        <w:rPr>
          <w:bCs/>
          <w:sz w:val="28"/>
          <w:szCs w:val="28"/>
        </w:rPr>
      </w:pPr>
    </w:p>
    <w:p w:rsidR="003442AB" w:rsidRPr="00CA1AA4" w:rsidRDefault="003442AB" w:rsidP="00424755">
      <w:pPr>
        <w:suppressAutoHyphens/>
        <w:ind w:firstLine="240"/>
        <w:jc w:val="center"/>
        <w:rPr>
          <w:bCs/>
          <w:sz w:val="28"/>
          <w:szCs w:val="28"/>
        </w:rPr>
      </w:pPr>
    </w:p>
    <w:p w:rsidR="000C50E0" w:rsidRDefault="0018660B" w:rsidP="00424755">
      <w:pPr>
        <w:suppressAutoHyphens/>
        <w:ind w:firstLine="240"/>
        <w:jc w:val="center"/>
        <w:rPr>
          <w:b/>
          <w:bCs/>
        </w:rPr>
      </w:pPr>
      <w:r w:rsidRPr="00424755">
        <w:rPr>
          <w:b/>
          <w:bCs/>
        </w:rPr>
        <w:t>г.</w:t>
      </w:r>
      <w:r w:rsidRPr="00CA1AA4">
        <w:rPr>
          <w:bCs/>
          <w:sz w:val="28"/>
          <w:szCs w:val="28"/>
        </w:rPr>
        <w:t xml:space="preserve"> </w:t>
      </w:r>
      <w:r w:rsidR="00ED1559">
        <w:rPr>
          <w:b/>
          <w:bCs/>
        </w:rPr>
        <w:t xml:space="preserve">Долгопрудный </w:t>
      </w:r>
      <w:r w:rsidR="00FE70BF" w:rsidRPr="00424755">
        <w:rPr>
          <w:b/>
          <w:bCs/>
        </w:rPr>
        <w:t>201</w:t>
      </w:r>
      <w:r w:rsidR="004E29A7" w:rsidRPr="00424755">
        <w:rPr>
          <w:b/>
          <w:bCs/>
        </w:rPr>
        <w:t>4</w:t>
      </w:r>
      <w:r w:rsidR="00FE70BF" w:rsidRPr="00BA2CD5">
        <w:rPr>
          <w:b/>
          <w:bCs/>
        </w:rPr>
        <w:t xml:space="preserve"> г.</w:t>
      </w:r>
      <w:r w:rsidR="000C50E0">
        <w:rPr>
          <w:b/>
          <w:bCs/>
        </w:rPr>
        <w:br w:type="page"/>
      </w:r>
    </w:p>
    <w:bookmarkEnd w:id="0"/>
    <w:bookmarkEnd w:id="1"/>
    <w:bookmarkEnd w:id="2"/>
    <w:bookmarkEnd w:id="3"/>
    <w:bookmarkEnd w:id="4"/>
    <w:p w:rsidR="00002A66" w:rsidRPr="00565ACD" w:rsidRDefault="00002A66" w:rsidP="00424755">
      <w:pPr>
        <w:suppressAutoHyphens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lastRenderedPageBreak/>
        <w:t xml:space="preserve">АВТОРСКИЙ КОЛЛЕКТИВ </w:t>
      </w:r>
    </w:p>
    <w:p w:rsidR="00002A66" w:rsidRPr="00565ACD" w:rsidRDefault="00002A66" w:rsidP="00424755">
      <w:pPr>
        <w:suppressAutoHyphens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t>ООО НВЦ «Интеграционные технологии»</w:t>
      </w:r>
    </w:p>
    <w:p w:rsidR="00002A66" w:rsidRPr="00565ACD" w:rsidRDefault="00002A66" w:rsidP="00424755">
      <w:pPr>
        <w:suppressAutoHyphens/>
        <w:jc w:val="center"/>
        <w:rPr>
          <w:rFonts w:eastAsia="Times New Roman"/>
          <w:b/>
          <w:i/>
          <w:kern w:val="0"/>
          <w:lang w:eastAsia="ru-RU"/>
        </w:rPr>
      </w:pPr>
    </w:p>
    <w:p w:rsidR="00002A66" w:rsidRPr="00565ACD" w:rsidRDefault="00002A66" w:rsidP="00424755">
      <w:pPr>
        <w:suppressAutoHyphens/>
        <w:jc w:val="center"/>
        <w:rPr>
          <w:rFonts w:eastAsia="Times New Roman"/>
          <w:b/>
          <w:i/>
          <w:kern w:val="0"/>
          <w:lang w:eastAsia="ru-RU"/>
        </w:rPr>
      </w:pPr>
    </w:p>
    <w:p w:rsidR="00002A66" w:rsidRPr="00565ACD" w:rsidRDefault="009267E3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ab/>
      </w:r>
    </w:p>
    <w:p w:rsidR="00002A66" w:rsidRPr="00565ACD" w:rsidRDefault="00ED1559" w:rsidP="00424755">
      <w:pPr>
        <w:suppressAutoHyphens/>
        <w:autoSpaceDE w:val="0"/>
        <w:ind w:firstLine="426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kern w:val="1"/>
          <w:lang w:eastAsia="ru-RU"/>
        </w:rPr>
        <w:t>Томилин В.В</w:t>
      </w:r>
      <w:r w:rsidR="00002A66" w:rsidRPr="00565ACD">
        <w:rPr>
          <w:rFonts w:eastAsia="Times New Roman"/>
          <w:b/>
          <w:bCs/>
          <w:i/>
          <w:kern w:val="1"/>
          <w:lang w:eastAsia="ru-RU"/>
        </w:rPr>
        <w:t>.</w:t>
      </w:r>
      <w:r w:rsidR="00002A66" w:rsidRPr="00565ACD">
        <w:rPr>
          <w:rFonts w:eastAsia="Times New Roman"/>
          <w:b/>
          <w:bCs/>
          <w:i/>
          <w:kern w:val="1"/>
          <w:lang w:eastAsia="ru-RU"/>
        </w:rPr>
        <w:tab/>
      </w:r>
      <w:r w:rsidR="00002A66" w:rsidRPr="00565ACD">
        <w:rPr>
          <w:rFonts w:eastAsia="Times New Roman"/>
          <w:b/>
          <w:bCs/>
          <w:i/>
          <w:kern w:val="1"/>
          <w:lang w:eastAsia="ru-RU"/>
        </w:rPr>
        <w:tab/>
        <w:t>— генеральный директор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/>
          <w:bCs/>
          <w:i/>
          <w:kern w:val="1"/>
          <w:lang w:eastAsia="ru-RU"/>
        </w:rPr>
      </w:pPr>
      <w:r w:rsidRPr="00565ACD">
        <w:rPr>
          <w:rFonts w:eastAsia="Times New Roman"/>
          <w:b/>
          <w:bCs/>
          <w:i/>
          <w:kern w:val="1"/>
          <w:lang w:eastAsia="ru-RU"/>
        </w:rPr>
        <w:t>Сабельников А.Н.</w:t>
      </w:r>
      <w:r w:rsidRPr="00565ACD">
        <w:rPr>
          <w:rFonts w:eastAsia="Times New Roman"/>
          <w:b/>
          <w:bCs/>
          <w:i/>
          <w:kern w:val="1"/>
          <w:lang w:eastAsia="ru-RU"/>
        </w:rPr>
        <w:tab/>
        <w:t>— главный архитектор проекта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b/>
          <w:i/>
          <w:kern w:val="1"/>
        </w:rPr>
      </w:pPr>
      <w:r w:rsidRPr="00565ACD">
        <w:rPr>
          <w:b/>
          <w:i/>
          <w:kern w:val="1"/>
        </w:rPr>
        <w:t>Жмыхова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002A66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Ашурков В.В.              </w:t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  <w:t>— архитектор</w:t>
      </w:r>
    </w:p>
    <w:p w:rsidR="00002A66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  <w:r>
        <w:rPr>
          <w:bCs/>
          <w:i/>
          <w:lang w:eastAsia="ru-RU"/>
        </w:rPr>
        <w:t>Ярешко С.И.               — архитектор</w:t>
      </w:r>
    </w:p>
    <w:p w:rsidR="00002A66" w:rsidRPr="00565ACD" w:rsidRDefault="00002A66" w:rsidP="00424755">
      <w:pPr>
        <w:suppressAutoHyphens/>
        <w:autoSpaceDE w:val="0"/>
        <w:ind w:left="360" w:hanging="360"/>
        <w:rPr>
          <w:rFonts w:eastAsia="Times New Roman"/>
          <w:b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>Данилова А.А.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  </w:t>
      </w:r>
      <w:r w:rsidRPr="00565ACD">
        <w:rPr>
          <w:rFonts w:eastAsia="Times New Roman"/>
          <w:bCs/>
          <w:i/>
          <w:kern w:val="1"/>
          <w:lang w:eastAsia="ru-RU"/>
        </w:rPr>
        <w:t>— экономист-географ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 xml:space="preserve">Лихошерстова Н.В.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</w:t>
      </w:r>
      <w:r w:rsidRPr="00565ACD">
        <w:rPr>
          <w:rFonts w:eastAsia="Times New Roman"/>
          <w:bCs/>
          <w:i/>
          <w:kern w:val="1"/>
          <w:lang w:eastAsia="ru-RU"/>
        </w:rPr>
        <w:t>— архитектор проектов</w:t>
      </w:r>
    </w:p>
    <w:p w:rsidR="00002A66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Толмачева Н.А.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инженер-менеджер ГИС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bCs/>
          <w:i/>
          <w:kern w:val="1"/>
        </w:rPr>
      </w:pPr>
    </w:p>
    <w:p w:rsidR="00002A66" w:rsidRPr="006621AE" w:rsidRDefault="00002A66" w:rsidP="00424755">
      <w:pPr>
        <w:numPr>
          <w:ilvl w:val="0"/>
          <w:numId w:val="1"/>
        </w:numPr>
        <w:suppressAutoHyphens/>
        <w:autoSpaceDE w:val="0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/>
          <w:bCs/>
          <w:i/>
          <w:kern w:val="1"/>
          <w:lang w:eastAsia="ru-RU"/>
        </w:rPr>
        <w:t>Бурцева Н. А.</w:t>
      </w:r>
      <w:r w:rsidRPr="006621AE">
        <w:rPr>
          <w:rFonts w:eastAsia="Times New Roman"/>
          <w:b/>
          <w:bCs/>
          <w:i/>
          <w:kern w:val="1"/>
          <w:lang w:eastAsia="ru-RU"/>
        </w:rPr>
        <w:tab/>
      </w:r>
      <w:r w:rsidRPr="006621AE"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 xml:space="preserve">            </w:t>
      </w:r>
      <w:r w:rsidRPr="006621AE">
        <w:rPr>
          <w:rFonts w:eastAsia="Times New Roman"/>
          <w:b/>
          <w:bCs/>
          <w:i/>
          <w:kern w:val="1"/>
          <w:lang w:eastAsia="ru-RU"/>
        </w:rPr>
        <w:t>— начальник отдела картографии</w:t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 xml:space="preserve">Бартенева Е.В.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002A66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Полякова М.А.</w:t>
      </w:r>
      <w:r>
        <w:rPr>
          <w:rFonts w:eastAsia="Times New Roman"/>
          <w:bCs/>
          <w:i/>
          <w:kern w:val="1"/>
          <w:lang w:eastAsia="ru-RU"/>
        </w:rPr>
        <w:t xml:space="preserve">          </w:t>
      </w:r>
      <w:r w:rsidRPr="00565ACD">
        <w:rPr>
          <w:rFonts w:eastAsia="Times New Roman"/>
          <w:bCs/>
          <w:i/>
          <w:kern w:val="1"/>
          <w:lang w:eastAsia="ru-RU"/>
        </w:rPr>
        <w:t xml:space="preserve">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002A66" w:rsidRPr="006621AE" w:rsidRDefault="00002A66" w:rsidP="00424755">
      <w:pPr>
        <w:numPr>
          <w:ilvl w:val="0"/>
          <w:numId w:val="1"/>
        </w:numPr>
        <w:suppressAutoHyphens/>
        <w:autoSpaceDE w:val="0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Cs/>
          <w:i/>
          <w:kern w:val="1"/>
          <w:lang w:eastAsia="ru-RU"/>
        </w:rPr>
        <w:t>Ткаченко Н.С.</w:t>
      </w:r>
      <w:r w:rsidRPr="006621AE">
        <w:rPr>
          <w:rFonts w:eastAsia="Times New Roman"/>
          <w:bCs/>
          <w:i/>
          <w:kern w:val="1"/>
          <w:lang w:eastAsia="ru-RU"/>
        </w:rPr>
        <w:tab/>
      </w:r>
      <w:r w:rsidRPr="006621AE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 </w:t>
      </w:r>
      <w:r w:rsidRPr="006621AE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Чекаданова Е.С.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002A66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Яковенко А.А.</w:t>
      </w:r>
      <w:r w:rsidRPr="001238BE">
        <w:rPr>
          <w:rFonts w:eastAsia="Times New Roman"/>
          <w:bCs/>
          <w:i/>
          <w:kern w:val="1"/>
          <w:lang w:eastAsia="ru-RU"/>
        </w:rPr>
        <w:t xml:space="preserve"> </w:t>
      </w:r>
      <w:r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E641F7" w:rsidRPr="00565ACD" w:rsidRDefault="00E641F7" w:rsidP="00E641F7">
      <w:pPr>
        <w:numPr>
          <w:ilvl w:val="0"/>
          <w:numId w:val="1"/>
        </w:numPr>
        <w:suppressAutoHyphens/>
        <w:spacing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Косякова О.И.</w:t>
      </w:r>
      <w:r w:rsidRPr="001238BE">
        <w:rPr>
          <w:rFonts w:eastAsia="Times New Roman"/>
          <w:bCs/>
          <w:i/>
          <w:kern w:val="1"/>
          <w:lang w:eastAsia="ru-RU"/>
        </w:rPr>
        <w:t xml:space="preserve"> </w:t>
      </w:r>
      <w:r>
        <w:rPr>
          <w:rFonts w:eastAsia="Times New Roman"/>
          <w:bCs/>
          <w:i/>
          <w:kern w:val="1"/>
          <w:lang w:eastAsia="ru-RU"/>
        </w:rPr>
        <w:t xml:space="preserve">  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E641F7" w:rsidRPr="00565ACD" w:rsidRDefault="00E641F7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Гальчанский К.Б</w:t>
      </w:r>
      <w:r w:rsidRPr="00565ACD">
        <w:rPr>
          <w:rFonts w:eastAsia="Times New Roman"/>
          <w:bCs/>
          <w:i/>
          <w:kern w:val="1"/>
          <w:lang w:eastAsia="ru-RU"/>
        </w:rPr>
        <w:tab/>
        <w:t>.</w:t>
      </w:r>
      <w:r>
        <w:rPr>
          <w:rFonts w:eastAsia="Times New Roman"/>
          <w:bCs/>
          <w:i/>
          <w:kern w:val="1"/>
          <w:lang w:eastAsia="ru-RU"/>
        </w:rPr>
        <w:t xml:space="preserve">       </w:t>
      </w:r>
      <w:r w:rsidRPr="00565ACD">
        <w:rPr>
          <w:rFonts w:eastAsia="Times New Roman"/>
          <w:bCs/>
          <w:i/>
          <w:kern w:val="1"/>
          <w:lang w:eastAsia="ru-RU"/>
        </w:rPr>
        <w:tab/>
        <w:t>— гео-системный администратор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Носова Д.А.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     </w:t>
      </w:r>
      <w:r w:rsidRPr="00565ACD">
        <w:rPr>
          <w:rFonts w:eastAsia="Times New Roman"/>
          <w:bCs/>
          <w:i/>
          <w:kern w:val="1"/>
          <w:lang w:eastAsia="ru-RU"/>
        </w:rPr>
        <w:t>—</w:t>
      </w:r>
      <w:r>
        <w:rPr>
          <w:rFonts w:eastAsia="Times New Roman"/>
          <w:bCs/>
          <w:i/>
          <w:kern w:val="1"/>
          <w:lang w:eastAsia="ru-RU"/>
        </w:rPr>
        <w:t>главный</w:t>
      </w:r>
      <w:r w:rsidRPr="00565ACD">
        <w:rPr>
          <w:rFonts w:eastAsia="Times New Roman"/>
          <w:bCs/>
          <w:i/>
          <w:kern w:val="1"/>
          <w:lang w:eastAsia="ru-RU"/>
        </w:rPr>
        <w:t xml:space="preserve"> юрис</w:t>
      </w:r>
      <w:r>
        <w:rPr>
          <w:rFonts w:eastAsia="Times New Roman"/>
          <w:bCs/>
          <w:i/>
          <w:kern w:val="1"/>
          <w:lang w:eastAsia="ru-RU"/>
        </w:rPr>
        <w:t>консульт</w:t>
      </w:r>
      <w:r w:rsidRPr="00565ACD">
        <w:rPr>
          <w:rFonts w:eastAsia="Times New Roman"/>
          <w:bCs/>
          <w:i/>
          <w:kern w:val="1"/>
          <w:lang w:eastAsia="ru-RU"/>
        </w:rPr>
        <w:t xml:space="preserve"> 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Default="00002A66" w:rsidP="00424755">
      <w:pPr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br w:type="page"/>
      </w:r>
    </w:p>
    <w:p w:rsidR="00164512" w:rsidRPr="00A963C4" w:rsidRDefault="00164512" w:rsidP="00424755">
      <w:pPr>
        <w:pStyle w:val="1"/>
        <w:keepNext w:val="0"/>
        <w:numPr>
          <w:ilvl w:val="0"/>
          <w:numId w:val="1"/>
        </w:numPr>
        <w:tabs>
          <w:tab w:val="left" w:pos="0"/>
          <w:tab w:val="left" w:pos="4253"/>
        </w:tabs>
        <w:suppressAutoHyphens/>
        <w:spacing w:before="0" w:after="240" w:line="360" w:lineRule="auto"/>
        <w:ind w:left="0" w:firstLine="0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8" w:name="_Toc380042957"/>
      <w:bookmarkStart w:id="9" w:name="_Toc380044602"/>
      <w:bookmarkStart w:id="10" w:name="_Toc380045040"/>
      <w:bookmarkStart w:id="11" w:name="_Toc380062651"/>
      <w:bookmarkStart w:id="12" w:name="_Toc381276662"/>
      <w:bookmarkStart w:id="13" w:name="_Toc381276851"/>
      <w:bookmarkStart w:id="14" w:name="_Toc389220531"/>
      <w:r w:rsidRPr="00A963C4">
        <w:rPr>
          <w:rFonts w:ascii="Times New Roman" w:eastAsia="Calibri" w:hAnsi="Times New Roman" w:cs="Times New Roman"/>
          <w:sz w:val="30"/>
          <w:szCs w:val="30"/>
        </w:rPr>
        <w:lastRenderedPageBreak/>
        <w:t>СОДЕРЖАНИЕ</w:t>
      </w:r>
      <w:bookmarkEnd w:id="5"/>
      <w:bookmarkEnd w:id="6"/>
      <w:bookmarkEnd w:id="8"/>
      <w:bookmarkEnd w:id="9"/>
      <w:bookmarkEnd w:id="10"/>
      <w:bookmarkEnd w:id="11"/>
      <w:bookmarkEnd w:id="12"/>
      <w:bookmarkEnd w:id="13"/>
      <w:bookmarkEnd w:id="14"/>
    </w:p>
    <w:p w:rsidR="005B2114" w:rsidRDefault="00356079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56079">
        <w:rPr>
          <w:color w:val="000000" w:themeColor="text1"/>
        </w:rPr>
        <w:fldChar w:fldCharType="begin"/>
      </w:r>
      <w:r w:rsidR="0098576A" w:rsidRPr="00672C0B">
        <w:rPr>
          <w:color w:val="000000" w:themeColor="text1"/>
        </w:rPr>
        <w:instrText xml:space="preserve"> TOC \o "1-3" \u </w:instrText>
      </w:r>
      <w:r w:rsidRPr="00356079">
        <w:rPr>
          <w:color w:val="000000" w:themeColor="text1"/>
        </w:rPr>
        <w:fldChar w:fldCharType="separate"/>
      </w:r>
      <w:r w:rsidR="005B2114" w:rsidRPr="00265DD0">
        <w:rPr>
          <w:rFonts w:eastAsia="Calibri"/>
          <w:noProof/>
        </w:rPr>
        <w:t>СОДЕРЖАНИЕ</w:t>
      </w:r>
      <w:r w:rsidR="005B2114">
        <w:rPr>
          <w:noProof/>
        </w:rPr>
        <w:tab/>
      </w:r>
      <w:r>
        <w:rPr>
          <w:noProof/>
        </w:rPr>
        <w:fldChar w:fldCharType="begin"/>
      </w:r>
      <w:r w:rsidR="005B2114">
        <w:rPr>
          <w:noProof/>
        </w:rPr>
        <w:instrText xml:space="preserve"> PAGEREF _Toc389220531 \h </w:instrText>
      </w:r>
      <w:r>
        <w:rPr>
          <w:noProof/>
        </w:rPr>
      </w:r>
      <w:r>
        <w:rPr>
          <w:noProof/>
        </w:rPr>
        <w:fldChar w:fldCharType="separate"/>
      </w:r>
      <w:r w:rsidR="005B2114">
        <w:rPr>
          <w:noProof/>
        </w:rPr>
        <w:t>4</w:t>
      </w:r>
      <w:r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ВВЕДЕНИЕ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_Toc389220532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6</w:t>
      </w:r>
      <w:r w:rsidR="00356079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rFonts w:eastAsia="Calibri"/>
          <w:noProof/>
        </w:rPr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_Toc389220533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9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1.1 Топографо-геодезические условия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_Toc389220534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9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1.2 Инженерно-геологические условия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_Toc389220535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9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rFonts w:eastAsia="Calibri"/>
          <w:noProof/>
        </w:rPr>
        <w:t>Климатические условия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_Toc389220536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11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1.4 Транспортная и инженерная инфраструктура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_Toc389220537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12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1.5 Характер застройки, распределение населения, функциональная специализация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_Toc389220538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13</w:t>
      </w:r>
      <w:r w:rsidR="00356079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2  ОБЩАЯ ОЦЕНКА ФАКТОРОВ РИСКА ВОЗНИКНОВЕНИЯ ЧРЕЗВЫЧАЙНЫХ СИТУАЦИЙ ПРИРОДНОГО, ТЕХНОГЕННОГО И БИОЛОГО-СОЦИАЛЬНОГО ХАРАКТЕРА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_Toc389220539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15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2.1 Анализ факторов риска возникновения ЧС природного и техногенного характера с учетом влияния на них факторов риска ЧС военного, биолого-социального характера и иных угроз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_Toc389220540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15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</w:rPr>
        <w:t xml:space="preserve">2.2 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МО </w:t>
      </w:r>
      <w:r>
        <w:rPr>
          <w:noProof/>
          <w:color w:val="000000" w:themeColor="text1"/>
        </w:rPr>
        <w:t>«</w:t>
      </w:r>
      <w:r w:rsidR="00725934">
        <w:rPr>
          <w:noProof/>
          <w:color w:val="000000" w:themeColor="text1"/>
        </w:rPr>
        <w:t>село Султан-Янги-Юрт</w:t>
      </w:r>
      <w:r>
        <w:rPr>
          <w:noProof/>
          <w:color w:val="000000" w:themeColor="text1"/>
        </w:rPr>
        <w:t>»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_Toc389220541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17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</w:rPr>
        <w:t>2.3 Общая оценка риска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_Toc389220542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20</w:t>
      </w:r>
      <w:r w:rsidR="00356079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ХАРАКТЕРИСТИКИ ФАКТОРОВ РИСКА ВОЗНИКНОВЕНИЯ ЧРЕЗВЫЧАЙНЫХ СИТУАЦИЙ ПРИРОДНОГО И ТЕХНОГЕННОГО ХАРАКТЕРА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_Toc389220543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22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 xml:space="preserve">Характеристика факторов риска ЧС техногенного характера и воздействия их последствий на территорию муниципального образования </w:t>
      </w:r>
      <w:r>
        <w:rPr>
          <w:noProof/>
        </w:rPr>
        <w:t>«</w:t>
      </w:r>
      <w:r w:rsidR="00725934">
        <w:rPr>
          <w:noProof/>
        </w:rPr>
        <w:t>село Султан-Янги-Юрт</w:t>
      </w:r>
      <w:r>
        <w:rPr>
          <w:noProof/>
        </w:rPr>
        <w:t>»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_Toc389220544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22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При наложении поражающих факторов военных чрезвычайных ситуаций, в том числе зон возможной опасности  предусмотренных СНиП 2.01.51-90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_Toc389220545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40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Характеристика</w:t>
      </w:r>
      <w:r>
        <w:rPr>
          <w:noProof/>
        </w:rPr>
        <w:t xml:space="preserve"> </w:t>
      </w:r>
      <w:r w:rsidRPr="00265DD0">
        <w:rPr>
          <w:noProof/>
        </w:rPr>
        <w:t>факторов риска ЧС природного характера и воздействия их последствий на территорию муниципального образования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_Toc389220546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41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Характеристика</w:t>
      </w:r>
      <w:r>
        <w:rPr>
          <w:noProof/>
        </w:rPr>
        <w:t xml:space="preserve"> </w:t>
      </w:r>
      <w:r w:rsidRPr="00265DD0">
        <w:rPr>
          <w:noProof/>
        </w:rPr>
        <w:t>факторов риска ЧС биолого-социального характера и воздействия их последствий на территорию муниципального образования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_Toc389220547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48</w:t>
      </w:r>
      <w:r w:rsidR="00356079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caps/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caps/>
          <w:noProof/>
        </w:rPr>
        <w:t>Градостроительные и проектные ограничения, предложения и решения, обоснования минимизации последствий чрезвычайных  ситуаций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_Toc389220548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51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Инженерная подготовка и защита территории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_Toc389220549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51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kern w:val="32"/>
        </w:rPr>
        <w:t>4.1.1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  <w:kern w:val="32"/>
        </w:rPr>
        <w:t>Инженерная защита от сейсмических явлений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_Toc389220550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52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kern w:val="32"/>
        </w:rPr>
        <w:t>4.1.2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  <w:kern w:val="32"/>
        </w:rPr>
        <w:t>Инженерная защита от подтоплений и затоплений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_Toc389220551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55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kern w:val="32"/>
        </w:rPr>
        <w:t>4.1.3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  <w:kern w:val="32"/>
        </w:rPr>
        <w:t>Инженерная защита от опасных геологических процессов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_Toc389220552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58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Расселение населения,  развитие застройки территории и размещения объектов капитального строительства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_Toc389220553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60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kern w:val="32"/>
        </w:rPr>
        <w:t>4.2.1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  <w:kern w:val="32"/>
        </w:rPr>
        <w:t>Расселение населения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_Toc389220554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60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  <w:kern w:val="32"/>
        </w:rPr>
        <w:t>4.2.2 Развитие застройки территории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_Toc389220555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61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  <w:kern w:val="32"/>
        </w:rPr>
        <w:t>4.2.3 Размещение объектов капитального строительства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_Toc389220556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63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4.3 Транспортная и инженерная инфраструктуры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_Toc389220557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65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4.3.1 Транспортная сеть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_Toc389220558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65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4.3.2 Источники хозяйственно-питьевого водоснабжения и требования к ним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_Toc389220559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66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4.3.3 Электроснабжение муниципального образования и объектов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_Toc389220560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70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4.3.4 Газоснабжение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_Toc389220561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71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  <w:kern w:val="32"/>
        </w:rPr>
        <w:lastRenderedPageBreak/>
        <w:t>4.3.5 Система теплоснабжения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_Toc389220562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72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</w:rPr>
        <w:t>4.4 Система оповещения населения о чрезвычайных ситуациях и система оповещения ГО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_Toc389220563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72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4.4.1 Электросвязь, проводное вещание и телевидение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_Toc389220564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73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4.4.2 Локальные системы оповещения в районах размещения потенциально опасных объектов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_Toc389220565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75</w:t>
      </w:r>
      <w:r w:rsidR="00356079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4.4.3 Система оповещения ГО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_Toc389220566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75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4.5 Проведение эвакуационных мероприятий в чрезвычайных ситуаций и при проведении мероприятий ГО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_Toc389220567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81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4.6 Обеспечение защиты населения в защитных сооружениях (ЗС ГО)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_Toc389220568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82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</w:rPr>
        <w:t>4.7 Световая маскировка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_Toc389220569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83</w:t>
      </w:r>
      <w:r w:rsidR="00356079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5 ПЕРЕЧЕНЬ МЕРОПРИЯТИЙ ПО ОБЕСПЕЧЕНИЮ ПОЖАРНОЙ БЕЗОПАСНОСТИ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_Toc389220570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84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5.1 Характеристика выполнения требований по обеспечению пожарной безопасности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_Toc389220571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84</w:t>
      </w:r>
      <w:r w:rsidR="00356079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5.2 Проектные предложения (требования) и градостроительные решения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_Toc389220572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85</w:t>
      </w:r>
      <w:r w:rsidR="00356079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 w:cs="Arial"/>
          <w:b/>
          <w:bCs/>
          <w:noProof/>
          <w:kern w:val="32"/>
        </w:rPr>
        <w:t>Приложение 1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_Toc389220573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91</w:t>
      </w:r>
      <w:r w:rsidR="00356079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 w:cs="Arial"/>
          <w:b/>
          <w:bCs/>
          <w:noProof/>
          <w:kern w:val="32"/>
        </w:rPr>
        <w:t>Приложение 2</w:t>
      </w:r>
      <w:r>
        <w:rPr>
          <w:noProof/>
        </w:rPr>
        <w:tab/>
      </w:r>
      <w:r w:rsidR="00356079">
        <w:rPr>
          <w:noProof/>
        </w:rPr>
        <w:fldChar w:fldCharType="begin"/>
      </w:r>
      <w:r>
        <w:rPr>
          <w:noProof/>
        </w:rPr>
        <w:instrText xml:space="preserve"> PAGEREF _Toc389220574 \h </w:instrText>
      </w:r>
      <w:r w:rsidR="00356079">
        <w:rPr>
          <w:noProof/>
        </w:rPr>
      </w:r>
      <w:r w:rsidR="00356079">
        <w:rPr>
          <w:noProof/>
        </w:rPr>
        <w:fldChar w:fldCharType="separate"/>
      </w:r>
      <w:r>
        <w:rPr>
          <w:noProof/>
        </w:rPr>
        <w:t>93</w:t>
      </w:r>
      <w:r w:rsidR="00356079">
        <w:rPr>
          <w:noProof/>
        </w:rPr>
        <w:fldChar w:fldCharType="end"/>
      </w:r>
    </w:p>
    <w:p w:rsidR="009631B2" w:rsidRPr="00672C0B" w:rsidRDefault="00356079" w:rsidP="00424755">
      <w:pPr>
        <w:tabs>
          <w:tab w:val="left" w:pos="426"/>
        </w:tabs>
        <w:ind w:firstLine="851"/>
        <w:rPr>
          <w:color w:val="000000" w:themeColor="text1"/>
          <w:lang w:eastAsia="ru-RU"/>
        </w:rPr>
      </w:pPr>
      <w:r w:rsidRPr="00672C0B">
        <w:rPr>
          <w:color w:val="000000" w:themeColor="text1"/>
          <w:lang w:eastAsia="ru-RU"/>
        </w:rPr>
        <w:fldChar w:fldCharType="end"/>
      </w:r>
    </w:p>
    <w:p w:rsidR="0024033B" w:rsidRPr="005807DB" w:rsidRDefault="00227E44" w:rsidP="00C820C8">
      <w:pPr>
        <w:pStyle w:val="1"/>
        <w:pageBreakBefore/>
        <w:numPr>
          <w:ilvl w:val="0"/>
          <w:numId w:val="1"/>
        </w:numPr>
        <w:tabs>
          <w:tab w:val="left" w:pos="0"/>
          <w:tab w:val="left" w:pos="4253"/>
        </w:tabs>
        <w:suppressAutoHyphens/>
        <w:spacing w:before="0" w:after="240" w:line="360" w:lineRule="auto"/>
        <w:ind w:left="0" w:firstLine="0"/>
        <w:jc w:val="center"/>
      </w:pPr>
      <w:bookmarkStart w:id="15" w:name="_Toc268263702"/>
      <w:bookmarkStart w:id="16" w:name="_Toc389220532"/>
      <w:r w:rsidRPr="00424755">
        <w:rPr>
          <w:rFonts w:ascii="Times New Roman" w:eastAsia="Calibri" w:hAnsi="Times New Roman" w:cs="Times New Roman"/>
          <w:sz w:val="24"/>
          <w:szCs w:val="24"/>
        </w:rPr>
        <w:lastRenderedPageBreak/>
        <w:t>ВВЕДЕНИЕ</w:t>
      </w:r>
      <w:bookmarkStart w:id="17" w:name="_Toc268263703"/>
      <w:bookmarkEnd w:id="15"/>
      <w:bookmarkEnd w:id="16"/>
    </w:p>
    <w:p w:rsidR="00C820C8" w:rsidRPr="009267E3" w:rsidRDefault="00C820C8" w:rsidP="00C820C8">
      <w:pPr>
        <w:keepNext/>
        <w:tabs>
          <w:tab w:val="left" w:pos="511"/>
          <w:tab w:val="left" w:pos="8641"/>
        </w:tabs>
        <w:ind w:firstLine="851"/>
      </w:pPr>
      <w:r w:rsidRPr="00E6513E">
        <w:t xml:space="preserve">1.1. Цель разработки раздела «Перечень и характеристика основных факторов риска возникновения чрезвычайных ситуаций природного и техногенного характера» в составе материалов </w:t>
      </w:r>
      <w:r w:rsidRPr="009267E3">
        <w:t>обоснования генерального плана муниципального образования «</w:t>
      </w:r>
      <w:r w:rsidR="00725934">
        <w:t>Село Султан-Янги-Юрт</w:t>
      </w:r>
      <w:r w:rsidRPr="009267E3">
        <w:t xml:space="preserve">»  республики Дагестан:- анализ основных опасностей и рисков на территории сельского поселения и факторов их возникновения. </w:t>
      </w:r>
    </w:p>
    <w:p w:rsidR="00C820C8" w:rsidRPr="00E6513E" w:rsidRDefault="00C820C8" w:rsidP="00C820C8">
      <w:pPr>
        <w:keepNext/>
        <w:ind w:firstLine="851"/>
      </w:pPr>
      <w:r w:rsidRPr="009267E3">
        <w:t>Основной задачей при разработке раздела</w:t>
      </w:r>
      <w:r w:rsidRPr="00E6513E">
        <w:t>, на основе анализа факторов риска возникновения ЧС природного и техногенного характера, в том числе включая ЧС военного, биолого-социального характера и иных угроз проектируемой территории, определить разработку проектных мероприятий по минимизации их последствий с учетом ИТМ ГО, предупреждения ЧС и обеспечения пожарной безопасност</w:t>
      </w:r>
      <w:r w:rsidRPr="00E6513E">
        <w:rPr>
          <w:b/>
          <w:i/>
        </w:rPr>
        <w:t>и</w:t>
      </w:r>
      <w:r w:rsidRPr="00E6513E">
        <w:t>, а также выявить территории, возможности застройки и хозяйственного использования которых ограничены действием указанных факторов,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безопасности.</w:t>
      </w:r>
    </w:p>
    <w:p w:rsidR="00C820C8" w:rsidRPr="00E6513E" w:rsidRDefault="00C820C8" w:rsidP="00C820C8">
      <w:pPr>
        <w:pStyle w:val="rvps61"/>
        <w:keepNext/>
        <w:ind w:firstLine="851"/>
        <w:jc w:val="both"/>
        <w:rPr>
          <w:rFonts w:ascii="Arial" w:hAnsi="Arial" w:cs="Arial"/>
          <w:sz w:val="20"/>
          <w:szCs w:val="20"/>
        </w:rPr>
      </w:pPr>
    </w:p>
    <w:p w:rsidR="00C820C8" w:rsidRPr="00E6513E" w:rsidRDefault="00C820C8" w:rsidP="00C820C8">
      <w:pPr>
        <w:pStyle w:val="rvps1"/>
        <w:keepNext/>
        <w:spacing w:line="360" w:lineRule="auto"/>
        <w:ind w:firstLine="851"/>
        <w:jc w:val="both"/>
        <w:rPr>
          <w:rStyle w:val="rvts24"/>
          <w:rFonts w:eastAsiaTheme="majorEastAsia"/>
          <w:i/>
        </w:rPr>
      </w:pPr>
      <w:r w:rsidRPr="00E6513E">
        <w:rPr>
          <w:i/>
        </w:rPr>
        <w:t>Перечень нормативных актов,  нормативно-технических и иных документов. использованных при разработке раздела</w:t>
      </w:r>
    </w:p>
    <w:p w:rsidR="00C820C8" w:rsidRPr="00E6513E" w:rsidRDefault="00C820C8" w:rsidP="00C820C8">
      <w:pPr>
        <w:pStyle w:val="rvps1"/>
        <w:keepNext/>
        <w:spacing w:line="360" w:lineRule="auto"/>
        <w:ind w:firstLine="851"/>
        <w:jc w:val="both"/>
        <w:rPr>
          <w:rStyle w:val="rvts24"/>
          <w:rFonts w:eastAsiaTheme="majorEastAsia"/>
        </w:rPr>
      </w:pPr>
      <w:r w:rsidRPr="00E6513E">
        <w:rPr>
          <w:rStyle w:val="rvts24"/>
          <w:rFonts w:eastAsiaTheme="majorEastAsia"/>
        </w:rPr>
        <w:t>«Методические рекомендации по разработке проектов генеральных планов поселений и городских округов», приказ Минрегионразвития России от 26.05.2011г. №244.</w:t>
      </w:r>
    </w:p>
    <w:p w:rsidR="00C820C8" w:rsidRPr="00E6513E" w:rsidRDefault="00C820C8" w:rsidP="00C820C8">
      <w:pPr>
        <w:pStyle w:val="rvps1"/>
        <w:keepNext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6513E">
        <w:rPr>
          <w:rStyle w:val="rvts24"/>
          <w:rFonts w:eastAsiaTheme="majorEastAsia"/>
        </w:rPr>
        <w:t>«Методика комплексной оценки индивидуального риска чрезвычайных ситуаций природного и техногенного характера». Москва, ВНИИГОЧС, 2002.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 «Положение о системах оповещения гражданской обороны». Приказ МЧС России, Госкомсвязи России и ВГТРК от 07.12.1998г. № 701/212/803;</w:t>
      </w:r>
    </w:p>
    <w:p w:rsidR="00C820C8" w:rsidRPr="00E6513E" w:rsidRDefault="00C820C8" w:rsidP="00C820C8">
      <w:pPr>
        <w:pStyle w:val="af3"/>
        <w:keepNext/>
        <w:widowControl/>
        <w:spacing w:line="360" w:lineRule="auto"/>
        <w:ind w:left="0" w:firstLine="851"/>
        <w:rPr>
          <w:rFonts w:ascii="Times New Roman" w:hAnsi="Times New Roman"/>
          <w:sz w:val="22"/>
          <w:szCs w:val="22"/>
        </w:rPr>
      </w:pPr>
      <w:r w:rsidRPr="00E6513E">
        <w:rPr>
          <w:rFonts w:ascii="Times New Roman" w:hAnsi="Times New Roman"/>
          <w:sz w:val="22"/>
          <w:szCs w:val="22"/>
        </w:rPr>
        <w:t xml:space="preserve">"Технический регламент о требованиях пожарной безопасности", утверждённый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E6513E">
          <w:rPr>
            <w:rFonts w:ascii="Times New Roman" w:hAnsi="Times New Roman"/>
            <w:sz w:val="22"/>
            <w:szCs w:val="22"/>
          </w:rPr>
          <w:t>2008 г</w:t>
        </w:r>
      </w:smartTag>
      <w:r w:rsidRPr="00E6513E">
        <w:rPr>
          <w:rFonts w:ascii="Times New Roman" w:hAnsi="Times New Roman"/>
          <w:sz w:val="22"/>
          <w:szCs w:val="22"/>
        </w:rPr>
        <w:t>. N 123-ФЗ.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23.0.01 «Безопасность в чрезвычайных ситуациях. Основные положения»;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22.0.02 «Безопасность в чрезвычайных ситуациях. Термины и определения основных понятий» (с Изменением № 1, введенным в действие  01.01.2001 г. постановлением Госстандарта России от 31.05.2000 г. № 148-ст);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22.0.05 «Безопасность в чрезвычайных ситуациях. Техногенные чрезвычайные ситуации. Термины и определения»;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22.0.06 «Безопасность в чрезвычайных ситуациях. Источники природных чрезвычайных ситуаций. Поражающие факторы»;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lastRenderedPageBreak/>
        <w:t>ГОСТ Р 22.0.07 «Безопасность в чрезвычайных ситуациях. Источники техногенных чрезвычайных ситуаций»;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Style w:val="rvts24"/>
          <w:rFonts w:eastAsiaTheme="majorEastAsia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 22.3.03 «Безопасность в чрезвычайных ситуациях. Защита населения. Основные положения»;</w:t>
      </w:r>
    </w:p>
    <w:p w:rsidR="00C820C8" w:rsidRPr="00E6513E" w:rsidRDefault="00C820C8" w:rsidP="00C820C8">
      <w:pPr>
        <w:pStyle w:val="rvps7"/>
        <w:keepNext/>
        <w:spacing w:line="360" w:lineRule="auto"/>
        <w:ind w:left="0" w:firstLine="851"/>
        <w:rPr>
          <w:rFonts w:ascii="Arial" w:hAnsi="Arial" w:cs="Arial"/>
          <w:sz w:val="20"/>
          <w:szCs w:val="20"/>
        </w:rPr>
      </w:pPr>
      <w:r w:rsidRPr="00E6513E">
        <w:rPr>
          <w:rStyle w:val="rvts97"/>
        </w:rPr>
        <w:t>ГОСТ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Р</w:t>
      </w:r>
      <w:r w:rsidRPr="00E6513E">
        <w:rPr>
          <w:rStyle w:val="rvts21"/>
        </w:rPr>
        <w:t xml:space="preserve"> 22.1.01-95  </w:t>
      </w:r>
      <w:r w:rsidRPr="00E6513E">
        <w:rPr>
          <w:rStyle w:val="rvts97"/>
        </w:rPr>
        <w:t>«Безопасность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в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чрезвычайных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ситуациях</w:t>
      </w:r>
      <w:r w:rsidRPr="00E6513E">
        <w:rPr>
          <w:rStyle w:val="rvts21"/>
        </w:rPr>
        <w:t xml:space="preserve">. </w:t>
      </w:r>
      <w:r w:rsidRPr="00E6513E">
        <w:rPr>
          <w:rStyle w:val="rvts97"/>
        </w:rPr>
        <w:t>Мониторинг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и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прогнозирование</w:t>
      </w:r>
      <w:r w:rsidRPr="00E6513E">
        <w:rPr>
          <w:rStyle w:val="rvts21"/>
        </w:rPr>
        <w:t xml:space="preserve">. </w:t>
      </w:r>
      <w:r w:rsidRPr="00E6513E">
        <w:rPr>
          <w:rStyle w:val="rvts97"/>
        </w:rPr>
        <w:t>основные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положения»;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2.01.51-90 «Инженерно-технические мероприятия гражданской обороны»;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II-11-77* «Защитные сооружения гражданской обороны»;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ВСН ИТМ ГО АС-90 «Нормы проектирования  инженерно-технических мероприятий гражданской обороны на атомных станциях»;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ВСН ВК4-90  «Инструкция по подготовке и работе систем хозяйственно-питьевого водоснабжения в чрезвычайных ситуациях»;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2.01.53-84  «Световая  маскировка  населенных  пунктов и объектов народного хозяйства»;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2.01.54-84 «Защитные  сооружения  гражданской обороны в подземных горных выработках»;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22-01-95 «Геофизика опасных природных воздействий»;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2.06.15-85 «Инженерная защита территорий от затопления и подтопления»;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2.01.15-90 «Инженерная защита территорий,  зданий и сооружений от опасных  геологических  процессов.  Основные  положения проектирования»;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II-7-81* «Строительство в сейсмических районах»;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2.01.01-82 «Строительная климатология и геофизика»;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2.01.09-91 «Здания и сооружения на подрабатываемых территориях и просадочных грунтах»;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Style w:val="rvts24"/>
          <w:rFonts w:eastAsiaTheme="majorEastAsia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11-02-96 «Инженерные изыскания для строительства. Основные положения»;</w:t>
      </w:r>
    </w:p>
    <w:p w:rsidR="00C820C8" w:rsidRPr="00E6513E" w:rsidRDefault="00C820C8" w:rsidP="00C820C8">
      <w:pPr>
        <w:keepNext/>
        <w:ind w:firstLine="851"/>
      </w:pPr>
      <w:r w:rsidRPr="00E6513E">
        <w:t>свод правил по проектированию и строительству СП 11-112-2001 «Порядок разработки и состав раздела «Инженерно – 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СанПиН 2.2.1/2.1.1.1031-01 «Санитарно-защитные зоны и санитарная классификация предприятий, сооружений и иных объектов»;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РД 34.21.122-87 «Инструкция по устройству молниезащиты зданий и сооружений»; 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ВСН ВОЗ-83 «Инструкция по защите технологического оборудования от воздействия поражающих факторов ядерных взрывов»;</w:t>
      </w:r>
    </w:p>
    <w:p w:rsidR="00C820C8" w:rsidRPr="00E6513E" w:rsidRDefault="00C820C8" w:rsidP="00C820C8">
      <w:pPr>
        <w:keepNext/>
        <w:tabs>
          <w:tab w:val="left" w:pos="511"/>
          <w:tab w:val="left" w:pos="8641"/>
        </w:tabs>
        <w:ind w:firstLine="851"/>
      </w:pPr>
      <w:r w:rsidRPr="00E6513E">
        <w:lastRenderedPageBreak/>
        <w:t>Указ Президента РФ от 13.11.2012г. №1522 «О создании комплексной системы экстренного оповещения населения об угрозе возникновения или о возникновении чрезвычайных ситуаций».</w:t>
      </w:r>
    </w:p>
    <w:p w:rsidR="0024033B" w:rsidRPr="005807DB" w:rsidRDefault="0024033B" w:rsidP="00C820C8">
      <w:pPr>
        <w:keepNext/>
      </w:pPr>
    </w:p>
    <w:p w:rsidR="007D6FDA" w:rsidRPr="005807DB" w:rsidRDefault="007D6FDA" w:rsidP="00C820C8">
      <w:pPr>
        <w:keepNext/>
        <w:rPr>
          <w:rFonts w:eastAsia="Times New Roman"/>
          <w:kern w:val="0"/>
          <w:lang w:eastAsia="ru-RU"/>
        </w:rPr>
      </w:pPr>
      <w:r w:rsidRPr="005807DB">
        <w:br w:type="page"/>
      </w:r>
    </w:p>
    <w:p w:rsidR="00227E44" w:rsidRPr="001E26AC" w:rsidRDefault="001D64C2" w:rsidP="006912F0">
      <w:pPr>
        <w:pStyle w:val="1"/>
        <w:numPr>
          <w:ilvl w:val="1"/>
          <w:numId w:val="2"/>
        </w:numPr>
        <w:tabs>
          <w:tab w:val="left" w:pos="0"/>
          <w:tab w:val="left" w:pos="142"/>
        </w:tabs>
        <w:suppressAutoHyphens/>
        <w:spacing w:before="0" w:after="480" w:line="360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580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bookmarkStart w:id="18" w:name="_Toc389220533"/>
      <w:r w:rsidR="00227E44" w:rsidRPr="001E26AC">
        <w:rPr>
          <w:rFonts w:ascii="Times New Roman" w:eastAsia="Calibri" w:hAnsi="Times New Roman" w:cs="Times New Roman"/>
        </w:rPr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bookmarkEnd w:id="17"/>
      <w:bookmarkEnd w:id="18"/>
    </w:p>
    <w:p w:rsidR="001D64C2" w:rsidRPr="005807DB" w:rsidRDefault="008E521F" w:rsidP="006912F0">
      <w:pPr>
        <w:pStyle w:val="2"/>
        <w:numPr>
          <w:ilvl w:val="2"/>
          <w:numId w:val="2"/>
        </w:numPr>
        <w:tabs>
          <w:tab w:val="left" w:pos="0"/>
          <w:tab w:val="left" w:pos="142"/>
        </w:tabs>
        <w:suppressAutoHyphens/>
        <w:spacing w:before="0" w:after="360" w:line="360" w:lineRule="auto"/>
        <w:ind w:left="0"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9" w:name="_Toc389220534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>Топографо-геодезические условия</w:t>
      </w:r>
      <w:bookmarkEnd w:id="19"/>
    </w:p>
    <w:p w:rsidR="009267E3" w:rsidRPr="00C320F2" w:rsidRDefault="009267E3" w:rsidP="009267E3">
      <w:pPr>
        <w:keepNext/>
        <w:keepLines/>
        <w:rPr>
          <w:rFonts w:eastAsia="Calibri"/>
          <w:bCs/>
        </w:rPr>
      </w:pPr>
      <w:r w:rsidRPr="00C320F2">
        <w:rPr>
          <w:rFonts w:eastAsia="Calibri"/>
          <w:bCs/>
        </w:rPr>
        <w:t xml:space="preserve">Село Султан-Янге-Юрт находится в центральной части Дагестана на </w:t>
      </w:r>
      <w:r w:rsidRPr="00C320F2">
        <w:rPr>
          <w:rFonts w:eastAsia="Calibri"/>
        </w:rPr>
        <w:t>Терско-Сулакской низменности</w:t>
      </w:r>
      <w:r w:rsidRPr="00C320F2">
        <w:rPr>
          <w:rFonts w:eastAsia="Calibri"/>
          <w:bCs/>
        </w:rPr>
        <w:t xml:space="preserve"> на правом берегу реки Сулак в среднем течении.</w:t>
      </w:r>
    </w:p>
    <w:p w:rsidR="009267E3" w:rsidRPr="00C320F2" w:rsidRDefault="009267E3" w:rsidP="009267E3">
      <w:pPr>
        <w:keepNext/>
        <w:keepLines/>
        <w:rPr>
          <w:rFonts w:eastAsia="Calibri"/>
          <w:bCs/>
        </w:rPr>
      </w:pPr>
      <w:r w:rsidRPr="00C320F2">
        <w:rPr>
          <w:rFonts w:eastAsia="Calibri"/>
          <w:bCs/>
        </w:rPr>
        <w:t xml:space="preserve">По данным 2013 года население села Султан-Янги-Юрт составляет 8907 человека. </w:t>
      </w:r>
    </w:p>
    <w:p w:rsidR="009267E3" w:rsidRPr="00C320F2" w:rsidRDefault="009267E3" w:rsidP="009267E3">
      <w:pPr>
        <w:keepNext/>
        <w:keepLines/>
        <w:rPr>
          <w:rFonts w:eastAsia="Calibri"/>
          <w:bCs/>
        </w:rPr>
      </w:pPr>
      <w:r w:rsidRPr="00C320F2">
        <w:rPr>
          <w:rFonts w:eastAsia="Calibri"/>
          <w:bCs/>
        </w:rPr>
        <w:t xml:space="preserve">На юге село граничит с г.Кизилюрт, по которому проходит участок Северо-Кавказской железной дороги </w:t>
      </w:r>
      <w:r w:rsidRPr="00C320F2">
        <w:rPr>
          <w:rFonts w:eastAsia="Calibri"/>
        </w:rPr>
        <w:t>(направление Ростов-на-Дону – Баку). Региональная автодорога Кизилюрт - Шамхалянгиюрт - Сулак связывают село с федеральной автодорогой М-29 «Кавказ».</w:t>
      </w:r>
      <w:r w:rsidRPr="00C320F2">
        <w:rPr>
          <w:rFonts w:eastAsia="Calibri"/>
          <w:bCs/>
        </w:rPr>
        <w:t xml:space="preserve"> Расстояние до г.Махачкала – 55 км. Земли сельского поселения Султан-Янги-Юрт со всех сторон граничат с землями Кизилюртовского района.</w:t>
      </w:r>
    </w:p>
    <w:p w:rsidR="0035687B" w:rsidRPr="005807DB" w:rsidRDefault="0035687B" w:rsidP="006912F0">
      <w:pPr>
        <w:pStyle w:val="a5"/>
        <w:keepNext/>
        <w:numPr>
          <w:ilvl w:val="0"/>
          <w:numId w:val="2"/>
        </w:numPr>
        <w:suppressAutoHyphens/>
        <w:ind w:left="0" w:firstLine="851"/>
      </w:pPr>
    </w:p>
    <w:p w:rsidR="006B24FE" w:rsidRPr="005807DB" w:rsidRDefault="0035687B" w:rsidP="00C820C8">
      <w:pPr>
        <w:pStyle w:val="2"/>
        <w:tabs>
          <w:tab w:val="left" w:pos="0"/>
          <w:tab w:val="left" w:pos="142"/>
        </w:tabs>
        <w:suppressAutoHyphens/>
        <w:spacing w:before="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20" w:name="_Toc389220535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>1.2</w:t>
      </w:r>
      <w:r w:rsidR="00756E4B"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Инженерно-геологические условия</w:t>
      </w:r>
      <w:bookmarkEnd w:id="20"/>
    </w:p>
    <w:p w:rsidR="009267E3" w:rsidRPr="00C320F2" w:rsidRDefault="009267E3" w:rsidP="009267E3">
      <w:pPr>
        <w:keepNext/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>В геоморфологическом отношении территория приурочена к юго-восточной части обширной Терско-Сулакской низменности, плавно переходящей в предгорья Большого Кавказа. Поверхность территории имеет уклоны с юга на север.</w:t>
      </w:r>
    </w:p>
    <w:p w:rsidR="009267E3" w:rsidRPr="00C320F2" w:rsidRDefault="009267E3" w:rsidP="009267E3">
      <w:pPr>
        <w:keepNext/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 xml:space="preserve">Рельеф поверхности низменности относительно спокойный, слегка волнистый, осложненный невысокими грядами, сухими логами и балками. Понижения между грядами местами заболочены. </w:t>
      </w:r>
    </w:p>
    <w:p w:rsidR="009267E3" w:rsidRPr="00C320F2" w:rsidRDefault="009267E3" w:rsidP="009267E3">
      <w:pPr>
        <w:keepNext/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 xml:space="preserve">Склон Большого Кавказа представлен Бавтугайской возвышенностью, которая  простирается в широтном направлении и полого снижается в северном направлении. </w:t>
      </w:r>
    </w:p>
    <w:p w:rsidR="009267E3" w:rsidRPr="00C320F2" w:rsidRDefault="009267E3" w:rsidP="009267E3">
      <w:pPr>
        <w:keepNext/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 xml:space="preserve">Абсолютные отметки поверхности рассматриваемой территории колеблются в пределах 5-90 м. </w:t>
      </w:r>
    </w:p>
    <w:p w:rsidR="009267E3" w:rsidRPr="00C320F2" w:rsidRDefault="009267E3" w:rsidP="009267E3">
      <w:pPr>
        <w:keepNext/>
        <w:keepLine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 xml:space="preserve">В геолого-структурном отношении рассматриваемая территория приурочена к Терско-Кумской синклинали, где меловые, юрские и более древние породы погружены на значительную глубину. В геологическом строении района участвуют толща осадочных пород, перекрытых древне-каспийскими и современными аллювиально-делювиальными образованиями. </w:t>
      </w:r>
    </w:p>
    <w:p w:rsidR="009267E3" w:rsidRPr="00C320F2" w:rsidRDefault="009267E3" w:rsidP="009267E3">
      <w:pPr>
        <w:keepNext/>
        <w:keepLines/>
        <w:ind w:firstLine="851"/>
        <w:contextualSpacing/>
        <w:rPr>
          <w:rFonts w:eastAsia="Calibri"/>
          <w:bCs/>
          <w:lang w:bidi="en-US"/>
        </w:rPr>
      </w:pPr>
      <w:r w:rsidRPr="00C320F2">
        <w:rPr>
          <w:rFonts w:eastAsia="Calibri"/>
          <w:bCs/>
          <w:lang w:bidi="en-US"/>
        </w:rPr>
        <w:lastRenderedPageBreak/>
        <w:t>Значительная тектоническая нарушенность территории предопределяет высокую трещиноватость пород, подверженность их  физическому и химическому выветриванию, что, в свою очередь, обусловливает подверженность пород различным опасным экзогенным процессам.</w:t>
      </w:r>
    </w:p>
    <w:p w:rsidR="009267E3" w:rsidRPr="00C320F2" w:rsidRDefault="009267E3" w:rsidP="009267E3">
      <w:pPr>
        <w:keepNext/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 xml:space="preserve">Река Сулак, прорезающая планируемую территорию в направлении с юга на северо-восток, характеризуется неустойчивым руслом, блуждающим по всей ширине поймы, с островами и отмелями. </w:t>
      </w:r>
    </w:p>
    <w:p w:rsidR="009267E3" w:rsidRPr="00C320F2" w:rsidRDefault="009267E3" w:rsidP="009267E3">
      <w:pPr>
        <w:keepNext/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 xml:space="preserve">В долине реки Сулак прослеживаются пойма и три надпойменные террасы. </w:t>
      </w:r>
    </w:p>
    <w:p w:rsidR="009267E3" w:rsidRPr="00C320F2" w:rsidRDefault="009267E3" w:rsidP="009267E3">
      <w:pPr>
        <w:keepNext/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>Ширина пойменной террасы, осложненной многочисленн</w:t>
      </w:r>
      <w:r>
        <w:rPr>
          <w:rFonts w:eastAsia="Calibri"/>
        </w:rPr>
        <w:t>ыми  ста</w:t>
      </w:r>
      <w:r w:rsidRPr="00C320F2">
        <w:rPr>
          <w:rFonts w:eastAsia="Calibri"/>
        </w:rPr>
        <w:t xml:space="preserve">рицами, протоками, грядами, понижениями, достигает 600-700 м. </w:t>
      </w:r>
    </w:p>
    <w:p w:rsidR="009267E3" w:rsidRPr="00C320F2" w:rsidRDefault="009267E3" w:rsidP="009267E3">
      <w:pPr>
        <w:keepNext/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 xml:space="preserve">Надпойменные террасы в рельефе выражены не четко. Наиболее широко развита и прослеживается в рельефе третья надпойменная терраса. </w:t>
      </w:r>
    </w:p>
    <w:p w:rsidR="009267E3" w:rsidRPr="00C320F2" w:rsidRDefault="009267E3" w:rsidP="009267E3">
      <w:pPr>
        <w:keepNext/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>Характерной особенностью рассматриваемой территории является изрезанность ее оросительными каналами.</w:t>
      </w:r>
    </w:p>
    <w:p w:rsidR="009267E3" w:rsidRPr="00C320F2" w:rsidRDefault="009267E3" w:rsidP="009267E3">
      <w:pPr>
        <w:keepNext/>
        <w:keepLines/>
        <w:ind w:firstLine="851"/>
        <w:contextualSpacing/>
        <w:rPr>
          <w:rFonts w:eastAsia="Calibri"/>
          <w:bCs/>
          <w:lang w:bidi="en-US"/>
        </w:rPr>
      </w:pP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i/>
          <w:color w:val="auto"/>
          <w:sz w:val="24"/>
          <w:szCs w:val="24"/>
        </w:rPr>
        <w:t>Территории с особо сложными условиями для строительства.</w:t>
      </w:r>
      <w:r w:rsidRPr="00C320F2">
        <w:rPr>
          <w:b w:val="0"/>
          <w:bCs w:val="0"/>
          <w:color w:val="auto"/>
          <w:sz w:val="24"/>
          <w:szCs w:val="24"/>
        </w:rPr>
        <w:t xml:space="preserve"> Здесь широко развита ветровая эрозия. Сейсмичность - 8 баллов.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i/>
          <w:color w:val="auto"/>
          <w:sz w:val="24"/>
          <w:szCs w:val="24"/>
        </w:rPr>
        <w:t>Территории, исключаемые из масштабного градостроительного освоения.</w:t>
      </w:r>
      <w:r w:rsidRPr="00C320F2">
        <w:rPr>
          <w:b w:val="0"/>
          <w:bCs w:val="0"/>
          <w:color w:val="auto"/>
          <w:sz w:val="24"/>
          <w:szCs w:val="24"/>
        </w:rPr>
        <w:t xml:space="preserve"> Приурочены к площадям,  подверженным эрозии, подтоплению, затоплению при половодье 1% обеспеченности на р. Сулак.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color w:val="auto"/>
          <w:sz w:val="24"/>
          <w:szCs w:val="24"/>
        </w:rPr>
        <w:t xml:space="preserve">Опасным природным (геологическим и гидрометеорологическим) процессам подвержено больше половины территории муниципального образования.  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color w:val="auto"/>
          <w:sz w:val="24"/>
          <w:szCs w:val="24"/>
        </w:rPr>
        <w:t>К опасным природным процессам могут быть отнесены: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i/>
          <w:color w:val="auto"/>
          <w:sz w:val="24"/>
          <w:szCs w:val="24"/>
        </w:rPr>
        <w:t>Эндогенные процессы.</w:t>
      </w:r>
      <w:r w:rsidRPr="00C320F2">
        <w:rPr>
          <w:b w:val="0"/>
          <w:bCs w:val="0"/>
          <w:color w:val="auto"/>
          <w:sz w:val="24"/>
          <w:szCs w:val="24"/>
        </w:rPr>
        <w:t xml:space="preserve"> Эндогенными, т.е. внутренними геологическими процессами, определяется высокая сейсмичность сельского поселения. Сейсмичность – это наиболее опасное  природное геологическое явление, с которым могут быть связаны разрушительные землетрясения.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i/>
          <w:color w:val="auto"/>
          <w:sz w:val="24"/>
          <w:szCs w:val="24"/>
        </w:rPr>
        <w:t>Экзогенные процессы.</w:t>
      </w:r>
      <w:r w:rsidRPr="00C320F2">
        <w:rPr>
          <w:b w:val="0"/>
          <w:bCs w:val="0"/>
          <w:color w:val="auto"/>
          <w:sz w:val="24"/>
          <w:szCs w:val="24"/>
        </w:rPr>
        <w:t xml:space="preserve"> В рассматриваемом поселении наиболее развиты эрозионные, абразионно-аккумулятивные процессы.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color w:val="auto"/>
          <w:sz w:val="24"/>
          <w:szCs w:val="24"/>
        </w:rPr>
        <w:t>Высокая сейсмичность территории, расчленённость рельефа, развитие мощной толщи осадочных пород, подверженных физическому и химическому выветриванию, способствуют интенсивному проявлению этих процессов.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color w:val="auto"/>
          <w:sz w:val="24"/>
          <w:szCs w:val="24"/>
        </w:rPr>
        <w:lastRenderedPageBreak/>
        <w:t>Эрозионным процессам подвержена часть территории муниципального образования. Эрозионные процессы наблюдаются повсеместно. Наиболее развита линейная и водная эрозия.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i/>
          <w:color w:val="auto"/>
          <w:sz w:val="24"/>
          <w:szCs w:val="24"/>
        </w:rPr>
        <w:t>Гидрография</w:t>
      </w:r>
    </w:p>
    <w:p w:rsidR="009267E3" w:rsidRPr="00C320F2" w:rsidRDefault="009267E3" w:rsidP="009267E3">
      <w:pPr>
        <w:pStyle w:val="af4"/>
        <w:keepNext/>
        <w:keepLines/>
        <w:spacing w:line="360" w:lineRule="auto"/>
        <w:ind w:firstLine="720"/>
        <w:contextualSpacing/>
        <w:jc w:val="both"/>
        <w:rPr>
          <w:b w:val="0"/>
          <w:sz w:val="24"/>
          <w:szCs w:val="24"/>
        </w:rPr>
      </w:pPr>
      <w:r w:rsidRPr="00C320F2">
        <w:rPr>
          <w:b w:val="0"/>
          <w:sz w:val="24"/>
          <w:szCs w:val="24"/>
        </w:rPr>
        <w:t>Гидрографическая сеть МО « село Султан-Янги-Юрт» представлена рекой Сулак с её многочисленными притоками, Каналом Октябрьской Революции и оросительными каналами.</w:t>
      </w:r>
    </w:p>
    <w:p w:rsidR="009267E3" w:rsidRPr="00C320F2" w:rsidRDefault="009267E3" w:rsidP="009267E3">
      <w:pPr>
        <w:keepNext/>
        <w:keepLines/>
        <w:ind w:firstLine="720"/>
        <w:contextualSpacing/>
        <w:rPr>
          <w:rFonts w:eastAsia="Calibri"/>
        </w:rPr>
      </w:pPr>
      <w:r w:rsidRPr="00C320F2">
        <w:rPr>
          <w:rFonts w:eastAsia="Calibri"/>
        </w:rPr>
        <w:t>Река Сулак образуется от слияния рек Андийское и Аварское Койсу и впадает в среднюю часть Каспия по спрямленному и собственно прорытому в 1974 г. в районе с.Сулак четырехкилометровому руслу.</w:t>
      </w:r>
    </w:p>
    <w:p w:rsidR="009267E3" w:rsidRPr="00C320F2" w:rsidRDefault="009267E3" w:rsidP="009267E3">
      <w:pPr>
        <w:keepNext/>
        <w:keepLines/>
        <w:ind w:firstLine="720"/>
        <w:contextualSpacing/>
        <w:rPr>
          <w:rFonts w:eastAsia="Calibri"/>
        </w:rPr>
      </w:pPr>
      <w:r w:rsidRPr="00C320F2">
        <w:rPr>
          <w:rFonts w:eastAsia="Calibri"/>
        </w:rPr>
        <w:t>Сток реки Сулак с начала наблюдений (1.01.1925 г.) и по настоящее время изучается у с.Миатлы, а его гидрологический режим разделен на 2 периода: 1 – естественный, до ввода в работу Чиркейской ГЭС (1925-1974); 2 – после начала заполнения водохранилища (август 1974 г. - н.в.), при котором резко нарушен гидрологический режим реки.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color w:val="auto"/>
          <w:sz w:val="24"/>
          <w:szCs w:val="24"/>
        </w:rPr>
        <w:t>На основании анализа инженерно-строительной характеристики можно выделить основные факторы благоприятности строительства: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709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i/>
          <w:color w:val="auto"/>
          <w:sz w:val="24"/>
          <w:szCs w:val="24"/>
        </w:rPr>
        <w:t>Благоприятные факторы</w:t>
      </w:r>
      <w:r w:rsidRPr="00C320F2">
        <w:rPr>
          <w:b w:val="0"/>
          <w:bCs w:val="0"/>
          <w:color w:val="auto"/>
          <w:sz w:val="24"/>
          <w:szCs w:val="24"/>
        </w:rPr>
        <w:t xml:space="preserve"> для строительства: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color w:val="auto"/>
          <w:sz w:val="24"/>
          <w:szCs w:val="24"/>
        </w:rPr>
        <w:t>- плоскостной рельеф.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ind w:firstLine="709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i/>
          <w:color w:val="auto"/>
          <w:sz w:val="24"/>
          <w:szCs w:val="24"/>
        </w:rPr>
        <w:t>Неблагоприятные факторы</w:t>
      </w:r>
      <w:r w:rsidRPr="00C320F2">
        <w:rPr>
          <w:b w:val="0"/>
          <w:bCs w:val="0"/>
          <w:color w:val="auto"/>
          <w:sz w:val="24"/>
          <w:szCs w:val="24"/>
        </w:rPr>
        <w:t xml:space="preserve"> для строительства: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color w:val="auto"/>
          <w:sz w:val="24"/>
          <w:szCs w:val="24"/>
        </w:rPr>
        <w:t xml:space="preserve">- территория </w:t>
      </w:r>
      <w:r w:rsidR="00725934">
        <w:rPr>
          <w:b w:val="0"/>
          <w:bCs w:val="0"/>
          <w:color w:val="auto"/>
          <w:sz w:val="24"/>
          <w:szCs w:val="24"/>
        </w:rPr>
        <w:t>муниципальное образование</w:t>
      </w:r>
      <w:r w:rsidRPr="00C320F2">
        <w:rPr>
          <w:b w:val="0"/>
          <w:bCs w:val="0"/>
          <w:color w:val="auto"/>
          <w:sz w:val="24"/>
          <w:szCs w:val="24"/>
        </w:rPr>
        <w:t xml:space="preserve"> расположена в границах ветровой эрозии;</w:t>
      </w:r>
    </w:p>
    <w:p w:rsidR="009267E3" w:rsidRPr="00C320F2" w:rsidRDefault="009267E3" w:rsidP="009267E3">
      <w:pPr>
        <w:pStyle w:val="af6"/>
        <w:keepNext/>
        <w:keepLines/>
        <w:suppressAutoHyphens/>
        <w:spacing w:line="360" w:lineRule="auto"/>
        <w:contextualSpacing/>
        <w:rPr>
          <w:b w:val="0"/>
          <w:bCs w:val="0"/>
          <w:color w:val="auto"/>
          <w:sz w:val="24"/>
          <w:szCs w:val="24"/>
        </w:rPr>
      </w:pPr>
      <w:r w:rsidRPr="00C320F2">
        <w:rPr>
          <w:b w:val="0"/>
          <w:bCs w:val="0"/>
          <w:color w:val="auto"/>
          <w:sz w:val="24"/>
          <w:szCs w:val="24"/>
        </w:rPr>
        <w:t>- территория с сейсмической активностью 9 баллов;</w:t>
      </w:r>
    </w:p>
    <w:p w:rsidR="009267E3" w:rsidRPr="00C320F2" w:rsidRDefault="009267E3" w:rsidP="009267E3">
      <w:pPr>
        <w:keepNext/>
        <w:keepLines/>
        <w:contextualSpacing/>
        <w:rPr>
          <w:rFonts w:eastAsia="Calibri"/>
        </w:rPr>
      </w:pPr>
      <w:r w:rsidRPr="00C320F2">
        <w:rPr>
          <w:rFonts w:eastAsia="Calibri"/>
        </w:rPr>
        <w:t xml:space="preserve">- верная часть территории </w:t>
      </w:r>
      <w:r w:rsidR="00725934">
        <w:rPr>
          <w:rFonts w:eastAsia="Calibri"/>
        </w:rPr>
        <w:t>муниципальное образование</w:t>
      </w:r>
      <w:r w:rsidRPr="00C320F2">
        <w:rPr>
          <w:rFonts w:eastAsia="Calibri"/>
        </w:rPr>
        <w:t xml:space="preserve"> опадает в зону затопления при половодье 1% обеспеченности и паводковых явлениях на р. Сулак.</w:t>
      </w:r>
    </w:p>
    <w:p w:rsidR="00C820C8" w:rsidRPr="00E6513E" w:rsidRDefault="00C820C8" w:rsidP="00C820C8">
      <w:pPr>
        <w:keepNext/>
        <w:ind w:firstLine="851"/>
      </w:pPr>
    </w:p>
    <w:p w:rsidR="0035687B" w:rsidRPr="005807DB" w:rsidRDefault="0035687B" w:rsidP="00424755">
      <w:pPr>
        <w:pStyle w:val="a5"/>
        <w:numPr>
          <w:ilvl w:val="0"/>
          <w:numId w:val="2"/>
        </w:numPr>
        <w:ind w:left="0" w:firstLine="851"/>
      </w:pPr>
    </w:p>
    <w:p w:rsidR="003E1A15" w:rsidRPr="005807DB" w:rsidRDefault="0035687B" w:rsidP="00424755">
      <w:pPr>
        <w:pStyle w:val="2"/>
        <w:keepNext w:val="0"/>
        <w:numPr>
          <w:ilvl w:val="1"/>
          <w:numId w:val="8"/>
        </w:numPr>
        <w:tabs>
          <w:tab w:val="left" w:pos="0"/>
          <w:tab w:val="left" w:pos="142"/>
        </w:tabs>
        <w:suppressAutoHyphens/>
        <w:spacing w:before="0" w:after="360" w:line="360" w:lineRule="auto"/>
        <w:ind w:left="0"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bookmarkStart w:id="21" w:name="_Toc389220536"/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Климатические условия</w:t>
      </w:r>
      <w:bookmarkEnd w:id="21"/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bookmarkStart w:id="22" w:name="_Toc389220537"/>
      <w:r w:rsidRPr="00C320F2">
        <w:rPr>
          <w:rFonts w:eastAsia="Calibri"/>
        </w:rPr>
        <w:t>Климат муниципального образования умеренно-континентальный, с жарким летом и непродолжительной умеренно-холодной зимой. Летом на территорию муниципального образования проникает жаркий сухой воздух из Прикаспийских пустынь, а в зимний период – холодный континентальный воздух из северных регионов.</w:t>
      </w:r>
    </w:p>
    <w:p w:rsidR="009267E3" w:rsidRPr="00C320F2" w:rsidRDefault="009267E3" w:rsidP="009267E3">
      <w:pPr>
        <w:keepLines/>
        <w:ind w:firstLine="851"/>
        <w:rPr>
          <w:rFonts w:eastAsia="Calibri"/>
          <w:bCs/>
        </w:rPr>
      </w:pPr>
      <w:r w:rsidRPr="00C320F2">
        <w:rPr>
          <w:rFonts w:eastAsia="Calibri"/>
          <w:bCs/>
        </w:rPr>
        <w:t xml:space="preserve">Согласно СНиП 23-01-99* «Строительная климатология» территория </w:t>
      </w:r>
      <w:r w:rsidR="00725934">
        <w:rPr>
          <w:rFonts w:eastAsia="Calibri"/>
          <w:bCs/>
        </w:rPr>
        <w:t>муниципальное образование</w:t>
      </w:r>
      <w:r w:rsidRPr="00C320F2">
        <w:rPr>
          <w:rFonts w:eastAsia="Calibri"/>
          <w:bCs/>
        </w:rPr>
        <w:t xml:space="preserve"> отнесена к климатическому району III Б.</w:t>
      </w:r>
    </w:p>
    <w:p w:rsidR="003E1A15" w:rsidRPr="005807DB" w:rsidRDefault="0035687B" w:rsidP="005B2114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 xml:space="preserve">1.4 </w:t>
      </w:r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Транспортная и инженерная инфраструктура</w:t>
      </w:r>
      <w:bookmarkEnd w:id="22"/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bookmarkStart w:id="23" w:name="_Toc389220538"/>
      <w:r w:rsidRPr="00C320F2">
        <w:rPr>
          <w:rFonts w:eastAsia="Calibri"/>
        </w:rPr>
        <w:t>Через село Султан-Янги-Юрт проходит автодорога межмуниципального значения Кизилюрт – Шамхалянгиюрт – Сулак, к югу от села пролегает федеральная автодорога М-29 «Кавказ», также в километре от села в г.Кизилюрт есть железнодорожный вокзал. Таким образом, внешние транспортные связи села Султан-Янги-Юрт осуществляются автомобильным и железнодорожным транспортом, обеспечивающим связь муниципального образования с соседними населенными пунктами.</w:t>
      </w:r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r w:rsidRPr="00C320F2">
        <w:rPr>
          <w:rFonts w:eastAsia="Calibri"/>
        </w:rPr>
        <w:t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 xml:space="preserve">Общая протяженность улично-дорожной сети села муниципального образования равна 65 км, при этом освещенная часть составляет 31 км. </w:t>
      </w:r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 xml:space="preserve">Для </w:t>
      </w:r>
      <w:r w:rsidRPr="00C320F2">
        <w:rPr>
          <w:rFonts w:eastAsia="Calibri"/>
          <w:i/>
        </w:rPr>
        <w:t>хозяйственно-питьевых целей</w:t>
      </w:r>
      <w:r w:rsidRPr="00C320F2">
        <w:rPr>
          <w:rFonts w:eastAsia="Calibri"/>
        </w:rPr>
        <w:t xml:space="preserve"> части населения сел. Султанянгиюрт вода подаётся с берегового водозабора установленного на канале им. Октябрьской революции (далее КОР) и артезианских скважин.</w:t>
      </w:r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>Вода, забираемая из КОРа, не подвергается очистке и обеззараживанию и не соответствует требованиям СанПиН 2.1.4.2496-09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санитарно-химическим и санитарно-бактериологическим показателям.</w:t>
      </w:r>
    </w:p>
    <w:p w:rsidR="009267E3" w:rsidRPr="00C320F2" w:rsidRDefault="009267E3" w:rsidP="009267E3">
      <w:pPr>
        <w:keepLines/>
        <w:tabs>
          <w:tab w:val="left" w:pos="3544"/>
          <w:tab w:val="left" w:pos="9921"/>
        </w:tabs>
        <w:rPr>
          <w:rFonts w:eastAsia="Calibri"/>
        </w:rPr>
      </w:pPr>
      <w:r w:rsidRPr="00C320F2">
        <w:rPr>
          <w:rFonts w:eastAsia="Calibri"/>
        </w:rPr>
        <w:t>Одиночное протяжение уличной водопроводной сети 128 км.</w:t>
      </w:r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>В целом, потребности населения в воде для питьевых и хозяйственных нужд соответствуют мощности водозаборных сооружений (за исключением периодов засушливой погоды, увеличения водоразбора на полив приусадебных участков).</w:t>
      </w:r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 xml:space="preserve">Организованного </w:t>
      </w:r>
      <w:r w:rsidRPr="00C320F2">
        <w:rPr>
          <w:rFonts w:eastAsia="Calibri"/>
          <w:i/>
        </w:rPr>
        <w:t>сброса сточных вод</w:t>
      </w:r>
      <w:r w:rsidRPr="00C320F2">
        <w:rPr>
          <w:rFonts w:eastAsia="Calibri"/>
        </w:rPr>
        <w:t xml:space="preserve"> через центральную систему канализации в муниципальном образовании в настоящее время нет. </w:t>
      </w:r>
      <w:bookmarkStart w:id="24" w:name="_Toc247120175"/>
      <w:bookmarkStart w:id="25" w:name="_Toc247098667"/>
      <w:r w:rsidRPr="00C320F2">
        <w:rPr>
          <w:rFonts w:eastAsia="Calibri"/>
        </w:rPr>
        <w:t>Отвод стоков от зданий, имеющих внутреннюю канализацию, осуществляется в выгребные ямы. Такое положение вызывает необходимость строительства очистных сооружений.</w:t>
      </w:r>
      <w:bookmarkEnd w:id="24"/>
      <w:bookmarkEnd w:id="25"/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 xml:space="preserve">В настоящее время централизованное </w:t>
      </w:r>
      <w:r w:rsidRPr="00C320F2">
        <w:rPr>
          <w:rFonts w:eastAsia="Calibri"/>
          <w:i/>
        </w:rPr>
        <w:t xml:space="preserve">теплоснабжение </w:t>
      </w:r>
      <w:r w:rsidRPr="00C320F2">
        <w:rPr>
          <w:rFonts w:eastAsia="Calibri"/>
        </w:rPr>
        <w:t>жилых и общественных зданий отсутствует.</w:t>
      </w:r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lastRenderedPageBreak/>
        <w:t>Все объекты жилой, культурно-бытовой и социальной застройки отапливаются от индивидуальных теплоисточников. Основной вид топлива - газ. Часть индивидуальной жилой застройки имеет печное отопление. Производственные территории также не обеспечены централизованным теплоснабжением.</w:t>
      </w:r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r w:rsidRPr="00C320F2">
        <w:rPr>
          <w:rFonts w:eastAsia="Calibri"/>
          <w:i/>
        </w:rPr>
        <w:t xml:space="preserve">Газоснабжение </w:t>
      </w:r>
      <w:r w:rsidRPr="00C320F2">
        <w:rPr>
          <w:rFonts w:eastAsia="Calibri"/>
        </w:rPr>
        <w:t xml:space="preserve">муниципального образования «село Султан-Янги-Юрт» осуществляется из газопровода Моздок-Казимагомед подводящим газопроводом от ГРС «Кизилюрт», расположенная на территории с.Нижний Чирюрт. Газоснабжающая организация ООО «Газпром межрегионгаз Пятигорск». </w:t>
      </w:r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r w:rsidRPr="00C320F2">
        <w:rPr>
          <w:rFonts w:eastAsia="Calibri"/>
        </w:rPr>
        <w:t>Протяженность уличной газовой сети в селе Султан-Янги-Юрт составляет 140 км, из которых 5,5 км нуждается в замене.</w:t>
      </w:r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r w:rsidRPr="00C320F2">
        <w:rPr>
          <w:rFonts w:eastAsia="Calibri"/>
          <w:i/>
        </w:rPr>
        <w:t>Электроснабжение</w:t>
      </w:r>
      <w:r w:rsidRPr="00C320F2">
        <w:rPr>
          <w:rFonts w:eastAsia="Calibri"/>
        </w:rPr>
        <w:t xml:space="preserve"> потребителей муниципального образования предусмотрено от электрических сетей ОАО «Дагэнергосеть». </w:t>
      </w:r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r w:rsidRPr="00C320F2">
        <w:rPr>
          <w:rFonts w:eastAsia="Calibri"/>
        </w:rPr>
        <w:t xml:space="preserve">Поселение пересекают действующие линии электропередач высокого напряжения 35 кВ общей протяженностью 6560м, ВЛ-110кВ протяженностью 1500м и  линии электропередач высокого напряжения 330 кВ протяженностью 3750м.. </w:t>
      </w:r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>Питание сельскохозяйственных, промышленных предприятий, а также культурно бытовых и жилых потребителей осуществляется через понизительные трансформаторные подстанции.</w:t>
      </w:r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>Опоры линий электропередач бетонные с металлической сеткой и деревянные. Частично опоры требуют замены (большой износ), ежегодно проводятся плановые ра-боты по ремонту и замене ветхих линий электропередач.</w:t>
      </w:r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>Имеющаяся сеть энергоснабжения позволяет обеспечить население и объекты экономики достаточным количеством электроэнергии.</w:t>
      </w:r>
    </w:p>
    <w:p w:rsidR="009267E3" w:rsidRPr="00C320F2" w:rsidRDefault="009267E3" w:rsidP="009267E3">
      <w:pPr>
        <w:keepNext/>
        <w:keepLines/>
        <w:ind w:firstLine="700"/>
        <w:rPr>
          <w:rFonts w:eastAsia="Calibri"/>
        </w:rPr>
      </w:pPr>
    </w:p>
    <w:p w:rsidR="003E1A15" w:rsidRPr="005807DB" w:rsidRDefault="0035687B" w:rsidP="005B2114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1.5 </w:t>
      </w:r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Характер застройки, распределение населения, функциональная специализация</w:t>
      </w:r>
      <w:bookmarkEnd w:id="23"/>
    </w:p>
    <w:p w:rsidR="009267E3" w:rsidRPr="00C320F2" w:rsidRDefault="009267E3" w:rsidP="009267E3">
      <w:pPr>
        <w:keepLines/>
        <w:suppressAutoHyphens/>
        <w:ind w:firstLine="851"/>
        <w:rPr>
          <w:rFonts w:eastAsia="Calibri"/>
          <w:iCs/>
        </w:rPr>
      </w:pPr>
      <w:r w:rsidRPr="00C320F2">
        <w:rPr>
          <w:rFonts w:eastAsia="Calibri"/>
          <w:iCs/>
        </w:rPr>
        <w:t>Село Султан-Янги-Юрт входит в состав локальной системы расселения с центром в селе Комсомольское.</w:t>
      </w:r>
    </w:p>
    <w:p w:rsidR="009267E3" w:rsidRPr="00C320F2" w:rsidRDefault="009267E3" w:rsidP="009267E3">
      <w:pPr>
        <w:pStyle w:val="a5"/>
        <w:keepLines/>
        <w:suppressAutoHyphens/>
        <w:ind w:left="0" w:firstLine="851"/>
        <w:rPr>
          <w:rFonts w:eastAsia="Times New Roman"/>
          <w:spacing w:val="-2"/>
          <w:kern w:val="0"/>
          <w:lang w:eastAsia="ru-RU"/>
        </w:rPr>
      </w:pPr>
      <w:r w:rsidRPr="00C320F2">
        <w:rPr>
          <w:rFonts w:eastAsia="Times New Roman"/>
          <w:spacing w:val="-2"/>
          <w:kern w:val="0"/>
          <w:lang w:eastAsia="ru-RU"/>
        </w:rPr>
        <w:t>Муниципальное образование «село Султан-Янги-Юрт» находится в центральной части Кизилюртовского района и на севере муниципального образования имеет общую границу с</w:t>
      </w:r>
      <w:r w:rsidRPr="00C320F2">
        <w:rPr>
          <w:rFonts w:eastAsia="Calibri"/>
          <w:bCs/>
        </w:rPr>
        <w:t xml:space="preserve"> городом Кизилюрт</w:t>
      </w:r>
      <w:r w:rsidRPr="00C320F2">
        <w:rPr>
          <w:rFonts w:eastAsia="Times New Roman"/>
          <w:spacing w:val="-2"/>
          <w:kern w:val="0"/>
          <w:lang w:eastAsia="ru-RU"/>
        </w:rPr>
        <w:t xml:space="preserve">. </w:t>
      </w:r>
    </w:p>
    <w:p w:rsidR="009267E3" w:rsidRPr="00C320F2" w:rsidRDefault="009267E3" w:rsidP="009267E3">
      <w:pPr>
        <w:keepLines/>
        <w:tabs>
          <w:tab w:val="left" w:pos="4312"/>
        </w:tabs>
        <w:suppressAutoHyphens/>
        <w:ind w:firstLine="851"/>
        <w:rPr>
          <w:rFonts w:eastAsia="Calibri"/>
          <w:spacing w:val="-2"/>
        </w:rPr>
      </w:pPr>
      <w:r w:rsidRPr="00C320F2">
        <w:rPr>
          <w:rFonts w:eastAsia="Calibri"/>
          <w:spacing w:val="-2"/>
        </w:rPr>
        <w:lastRenderedPageBreak/>
        <w:t xml:space="preserve">Село Султан-Янги-Юрт располагается по обе стороны от Канала имени Октябрьской Революции. Застройка сформирована вдоль автодороги Кизилюрт – Шамхалянгиюрт – Сулак. В границах села продолжением автодороги является улица Аскерханова. </w:t>
      </w:r>
    </w:p>
    <w:p w:rsidR="009267E3" w:rsidRPr="00C320F2" w:rsidRDefault="009267E3" w:rsidP="009267E3">
      <w:pPr>
        <w:keepLines/>
        <w:tabs>
          <w:tab w:val="left" w:pos="4312"/>
        </w:tabs>
        <w:suppressAutoHyphens/>
        <w:ind w:firstLine="851"/>
        <w:rPr>
          <w:rFonts w:eastAsia="Calibri"/>
        </w:rPr>
      </w:pPr>
      <w:r w:rsidRPr="00C320F2">
        <w:rPr>
          <w:rFonts w:eastAsia="Calibri"/>
        </w:rPr>
        <w:t>Общая площадь жилых помещений в селе Султан-Янги-Юрт на 01.01.2013 г. составляла 143,7 тыс.м</w:t>
      </w:r>
      <w:r w:rsidRPr="00C320F2">
        <w:rPr>
          <w:rFonts w:eastAsia="Calibri"/>
          <w:vertAlign w:val="superscript"/>
        </w:rPr>
        <w:t>2</w:t>
      </w:r>
      <w:r w:rsidRPr="00C320F2">
        <w:rPr>
          <w:rFonts w:eastAsia="Calibri"/>
        </w:rPr>
        <w:t>. Средняя обеспеченность жилищным фондом на одного жителя равна 16,1 м</w:t>
      </w:r>
      <w:r w:rsidRPr="00C320F2">
        <w:rPr>
          <w:rFonts w:eastAsia="Calibri"/>
          <w:vertAlign w:val="superscript"/>
        </w:rPr>
        <w:t>2</w:t>
      </w:r>
      <w:r w:rsidRPr="00C320F2">
        <w:rPr>
          <w:rFonts w:eastAsia="Calibri"/>
        </w:rPr>
        <w:t xml:space="preserve">/чел. В с. Султан-Янги-Юрт 1941 домохозяйство. </w:t>
      </w:r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r w:rsidRPr="00C320F2">
        <w:rPr>
          <w:rFonts w:eastAsia="Calibri"/>
        </w:rPr>
        <w:t>Уровень благоустройства жилищного фонда составляет: канализация — 0%; центральное отопление - 0%; водоснабжение — 88%; сетевой газ — 97%.</w:t>
      </w:r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r w:rsidRPr="00C320F2">
        <w:rPr>
          <w:rFonts w:eastAsia="Calibri"/>
        </w:rPr>
        <w:t xml:space="preserve">В жилой застройке преобладают одноэтажные здания, материал построек в основном кирпич и пиломатериалы. Дома распределены по обе стороны улиц. </w:t>
      </w:r>
    </w:p>
    <w:p w:rsidR="009267E3" w:rsidRPr="00C320F2" w:rsidRDefault="009267E3" w:rsidP="009267E3">
      <w:pPr>
        <w:pStyle w:val="af4"/>
        <w:keepLines/>
        <w:spacing w:line="360" w:lineRule="auto"/>
        <w:ind w:firstLine="709"/>
        <w:jc w:val="both"/>
        <w:rPr>
          <w:rFonts w:eastAsia="Calibri"/>
          <w:b w:val="0"/>
          <w:snapToGrid/>
          <w:kern w:val="2"/>
          <w:sz w:val="24"/>
          <w:szCs w:val="24"/>
          <w:lang w:eastAsia="en-US"/>
        </w:rPr>
      </w:pPr>
      <w:r w:rsidRPr="00C320F2">
        <w:rPr>
          <w:rFonts w:eastAsia="Calibri"/>
          <w:b w:val="0"/>
          <w:snapToGrid/>
          <w:kern w:val="2"/>
          <w:sz w:val="24"/>
          <w:szCs w:val="24"/>
          <w:lang w:eastAsia="en-US"/>
        </w:rPr>
        <w:t>МО «село Султан-Янги-Юрт» является сельскохозяйственными и промышленным районом и формирует, наряду с другими сельскохозяйственными территориями, агропромышленный комплекс Республики.</w:t>
      </w:r>
    </w:p>
    <w:p w:rsidR="009267E3" w:rsidRPr="00C320F2" w:rsidRDefault="009267E3" w:rsidP="009267E3">
      <w:pPr>
        <w:keepLines/>
        <w:ind w:firstLine="902"/>
        <w:rPr>
          <w:rFonts w:eastAsia="Calibri"/>
        </w:rPr>
      </w:pPr>
      <w:r w:rsidRPr="00C320F2">
        <w:rPr>
          <w:rFonts w:eastAsia="Calibri"/>
        </w:rPr>
        <w:t xml:space="preserve">Крупной сельскохозяйственной организацией является СПК «Аскерханова». Основной вид деятельности которой - это: "Выращивание зерновых, технических и прочих сельскохозяйственных культур, не включенных в другие группировки". Организация также осуществляет деятельность по следующим неосновным направлениям: "Крупный рогатый скот (разведение)", "Сельскохозяйственные основные культуры (выращивание)". Основная отрасль компании: "Мясное и молочное скотоводство". </w:t>
      </w:r>
    </w:p>
    <w:p w:rsidR="009267E3" w:rsidRPr="00C320F2" w:rsidRDefault="009267E3" w:rsidP="009267E3">
      <w:pPr>
        <w:keepLines/>
        <w:ind w:firstLine="851"/>
        <w:rPr>
          <w:rFonts w:eastAsia="Calibri"/>
        </w:rPr>
      </w:pPr>
      <w:r w:rsidRPr="00C320F2">
        <w:rPr>
          <w:rFonts w:eastAsia="Calibri"/>
        </w:rPr>
        <w:t xml:space="preserve">На территории МО «Султан-Янги-Юрт» располагаются карьеры по добыче нерудных материалов, из которых ведется добыча ВПГС. Глубина залегания запасов ВПГС колеблется от 17 до </w:t>
      </w:r>
      <w:smartTag w:uri="urn:schemas-microsoft-com:office:smarttags" w:element="metricconverter">
        <w:smartTagPr>
          <w:attr w:name="ProductID" w:val="30 метров"/>
        </w:smartTagPr>
        <w:r w:rsidRPr="00C320F2">
          <w:rPr>
            <w:rFonts w:eastAsia="Calibri"/>
          </w:rPr>
          <w:t>30 метров</w:t>
        </w:r>
      </w:smartTag>
      <w:r w:rsidRPr="00C320F2">
        <w:rPr>
          <w:rFonts w:eastAsia="Calibri"/>
        </w:rPr>
        <w:t xml:space="preserve">. </w:t>
      </w:r>
    </w:p>
    <w:p w:rsidR="005662A3" w:rsidRDefault="005662A3" w:rsidP="005662A3">
      <w:pPr>
        <w:suppressAutoHyphens/>
        <w:rPr>
          <w:iCs/>
        </w:rPr>
      </w:pPr>
    </w:p>
    <w:p w:rsidR="005662A3" w:rsidRDefault="005662A3" w:rsidP="005662A3">
      <w:pPr>
        <w:suppressAutoHyphens/>
        <w:rPr>
          <w:iCs/>
        </w:rPr>
      </w:pPr>
    </w:p>
    <w:p w:rsidR="00984E91" w:rsidRPr="005807DB" w:rsidRDefault="00D3716D" w:rsidP="005662A3">
      <w:pPr>
        <w:pStyle w:val="1"/>
        <w:keepNext w:val="0"/>
        <w:pageBreakBefore/>
        <w:tabs>
          <w:tab w:val="left" w:pos="0"/>
          <w:tab w:val="left" w:pos="142"/>
        </w:tabs>
        <w:suppressAutoHyphens/>
        <w:spacing w:before="0" w:after="48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6" w:name="_Toc389220539"/>
      <w:r w:rsidRPr="005807DB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E42F33" w:rsidRPr="0058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400" w:rsidRPr="0058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E01" w:rsidRPr="001E26AC">
        <w:rPr>
          <w:rFonts w:ascii="Times New Roman" w:eastAsia="Calibri" w:hAnsi="Times New Roman" w:cs="Times New Roman"/>
        </w:rPr>
        <w:t>ОБЩАЯ ОЦЕНКА</w:t>
      </w:r>
      <w:r w:rsidR="007C69CA" w:rsidRPr="001E26AC">
        <w:rPr>
          <w:rFonts w:ascii="Times New Roman" w:eastAsia="Calibri" w:hAnsi="Times New Roman" w:cs="Times New Roman"/>
        </w:rPr>
        <w:t xml:space="preserve"> </w:t>
      </w:r>
      <w:r w:rsidR="003A6E01" w:rsidRPr="001E26AC">
        <w:rPr>
          <w:rFonts w:ascii="Times New Roman" w:eastAsia="Calibri" w:hAnsi="Times New Roman" w:cs="Times New Roman"/>
        </w:rPr>
        <w:t>ФАКТОРОВ РИСКА ВОЗНИКНОВЕНИЯ ЧРЕЗВЫЧАЙНЫХ СИТУАЦИЙ ПРИРОДНОГО, ТЕХНОГЕННОГО И БИОЛОГО-СОЦИАЛЬНОГО ХАРАКТЕРА</w:t>
      </w:r>
      <w:bookmarkEnd w:id="26"/>
    </w:p>
    <w:p w:rsidR="00E202FA" w:rsidRPr="005807DB" w:rsidRDefault="00DD6120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0" w:after="360" w:line="360" w:lineRule="auto"/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7" w:name="_Toc389220540"/>
      <w:r w:rsidRPr="005807DB">
        <w:rPr>
          <w:rFonts w:ascii="Times New Roman" w:hAnsi="Times New Roman" w:cs="Times New Roman"/>
          <w:i w:val="0"/>
          <w:sz w:val="24"/>
          <w:szCs w:val="24"/>
        </w:rPr>
        <w:t xml:space="preserve">2.1 </w:t>
      </w:r>
      <w:r w:rsidR="00E46037" w:rsidRPr="005807DB">
        <w:rPr>
          <w:rFonts w:ascii="Times New Roman" w:hAnsi="Times New Roman" w:cs="Times New Roman"/>
          <w:i w:val="0"/>
          <w:sz w:val="24"/>
          <w:szCs w:val="24"/>
        </w:rPr>
        <w:t>Анализ факторов риска возникновения ЧС природного и техногенного характера с уч</w:t>
      </w:r>
      <w:r w:rsidR="003E1A15" w:rsidRPr="005807DB">
        <w:rPr>
          <w:rFonts w:ascii="Times New Roman" w:hAnsi="Times New Roman" w:cs="Times New Roman"/>
          <w:i w:val="0"/>
          <w:sz w:val="24"/>
          <w:szCs w:val="24"/>
        </w:rPr>
        <w:t>е</w:t>
      </w:r>
      <w:r w:rsidR="00E46037" w:rsidRPr="005807DB">
        <w:rPr>
          <w:rFonts w:ascii="Times New Roman" w:hAnsi="Times New Roman" w:cs="Times New Roman"/>
          <w:i w:val="0"/>
          <w:sz w:val="24"/>
          <w:szCs w:val="24"/>
        </w:rPr>
        <w:t>том влияния на них факторов риска ЧС военного, биолого-социального характера и иных угроз</w:t>
      </w:r>
      <w:bookmarkEnd w:id="27"/>
    </w:p>
    <w:p w:rsidR="00BF488C" w:rsidRPr="005807DB" w:rsidRDefault="00BF488C" w:rsidP="00A66BF3">
      <w:pPr>
        <w:ind w:firstLine="851"/>
        <w:rPr>
          <w:snapToGrid w:val="0"/>
        </w:rPr>
      </w:pPr>
      <w:bookmarkStart w:id="28" w:name="_Toc300828408"/>
      <w:bookmarkStart w:id="29" w:name="_Toc301189946"/>
      <w:bookmarkStart w:id="30" w:name="_Toc301190001"/>
      <w:bookmarkStart w:id="31" w:name="_Toc301267444"/>
      <w:bookmarkStart w:id="32" w:name="_Toc301268072"/>
      <w:bookmarkStart w:id="33" w:name="_Toc302740552"/>
      <w:bookmarkStart w:id="34" w:name="_Toc304540390"/>
      <w:bookmarkStart w:id="35" w:name="_Toc304540536"/>
      <w:bookmarkStart w:id="36" w:name="_Toc304884494"/>
      <w:bookmarkStart w:id="37" w:name="_Toc312064575"/>
      <w:bookmarkStart w:id="38" w:name="_Toc320176824"/>
      <w:bookmarkStart w:id="39" w:name="_Toc364256715"/>
      <w:bookmarkStart w:id="40" w:name="_Toc364262952"/>
      <w:bookmarkStart w:id="41" w:name="_Toc364673775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5807DB">
        <w:rPr>
          <w:snapToGrid w:val="0"/>
        </w:rPr>
        <w:t xml:space="preserve">Вопросы обеспечения безопасности населения и территории должны быть приоритетными в действиях администрации МО </w:t>
      </w:r>
      <w:r w:rsidR="005B2114">
        <w:rPr>
          <w:snapToGrid w:val="0"/>
        </w:rPr>
        <w:t>«</w:t>
      </w:r>
      <w:r w:rsidR="00725934">
        <w:rPr>
          <w:snapToGrid w:val="0"/>
        </w:rPr>
        <w:t>село Султан-Янги-Юрт</w:t>
      </w:r>
      <w:r w:rsidR="005B2114">
        <w:rPr>
          <w:snapToGrid w:val="0"/>
        </w:rPr>
        <w:t>»</w:t>
      </w:r>
      <w:r w:rsidRPr="005807DB">
        <w:rPr>
          <w:snapToGrid w:val="0"/>
        </w:rPr>
        <w:t xml:space="preserve">. </w:t>
      </w:r>
    </w:p>
    <w:p w:rsidR="00BF488C" w:rsidRPr="005807DB" w:rsidRDefault="00BF488C" w:rsidP="00A66BF3">
      <w:pPr>
        <w:ind w:firstLine="851"/>
        <w:rPr>
          <w:snapToGrid w:val="0"/>
        </w:rPr>
      </w:pPr>
      <w:r w:rsidRPr="005807DB">
        <w:rPr>
          <w:snapToGrid w:val="0"/>
        </w:rPr>
        <w:t xml:space="preserve">В соответствии с Федеральным законом от 27.12.02 г. № 184-ФЗ </w:t>
      </w:r>
      <w:r w:rsidRPr="005807DB">
        <w:t>"О техническом регулировании" критерием безопасности является уровень риска. Закон "О техническом регулировании" дает следующее понятие термину безопасность: - "Б</w:t>
      </w:r>
      <w:r w:rsidRPr="005807DB">
        <w:rPr>
          <w:snapToGrid w:val="0"/>
        </w:rPr>
        <w:t>езопасность продукции,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растений".</w:t>
      </w:r>
    </w:p>
    <w:p w:rsidR="00BF488C" w:rsidRPr="005807DB" w:rsidRDefault="00BF488C" w:rsidP="00A66BF3">
      <w:pPr>
        <w:ind w:firstLine="851"/>
      </w:pPr>
      <w:r w:rsidRPr="005807DB">
        <w:t>Согласно «Руководства по оценке рисков чрезвычайных ситуаций техногенного характера, в том числе при эксплуатации критически важных объектов Российской Федерации», утверждённого первым заместителем Министра МЧС России 09.01.2008 №1-4-60-9, используются следующие основные понятия: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</w:t>
      </w:r>
      <w:r w:rsidRPr="005807DB">
        <w:t xml:space="preserve"> – количественная характеристика меры возможной опасности и размера последствий её реализации.</w:t>
      </w:r>
    </w:p>
    <w:p w:rsidR="00BF488C" w:rsidRPr="005807DB" w:rsidRDefault="00BF488C" w:rsidP="00A66BF3">
      <w:pPr>
        <w:ind w:firstLine="851"/>
      </w:pPr>
      <w:r w:rsidRPr="005807DB">
        <w:rPr>
          <w:i/>
        </w:rPr>
        <w:t>Риск чрезвычайной ситуации</w:t>
      </w:r>
      <w:r w:rsidRPr="005807DB">
        <w:t xml:space="preserve"> – потенциальная возможность возникновения чрезвычайной ситуации с негативными последствиями, представляющими угрозу жизни, здоровью и имуществу населения, объектам экономики и окружающей среде.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индивидуальный</w:t>
      </w:r>
      <w:r w:rsidRPr="005807DB">
        <w:t xml:space="preserve"> –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lastRenderedPageBreak/>
        <w:t>Риск социальный</w:t>
      </w:r>
      <w:r w:rsidRPr="005807DB">
        <w:t xml:space="preserve"> – зависимость между частотой реализации определённых факторов опасностей и размером последствий для здоровья людей (числом погибших или пострадавших), так называемые F/N-диаграммы или кривые социального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экономический</w:t>
      </w:r>
      <w:r w:rsidRPr="005807DB">
        <w:t xml:space="preserve"> – в данном Руководстве понимается зависимость между частотой  реализации определённых факторов опасностей и размером материального ущерба, так называемые F/G-диаграммы или кривые экономического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коллективный</w:t>
      </w:r>
      <w:r w:rsidRPr="005807DB">
        <w:t xml:space="preserve"> – ожидаемое количество погибших или пострадавших в результате возможных реализаций факторов опасности за определённый период времени.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материальный</w:t>
      </w:r>
      <w:r w:rsidRPr="005807DB">
        <w:t xml:space="preserve"> – в данном Руководстве понимаются ожидаемые материальные потери в результате возможных реализаций факторов опасности за определённый период времени.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предельно допустимый</w:t>
      </w:r>
      <w:r w:rsidRPr="005807DB">
        <w:t xml:space="preserve"> – нормативный уровень риска, определяющий верхнюю границу допустимого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неприемлемый (недопустимый)</w:t>
      </w:r>
      <w:r w:rsidRPr="005807DB">
        <w:t xml:space="preserve"> – риск, уровень которого превышает величину предельно допустимого уровня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допустимый</w:t>
      </w:r>
      <w:r w:rsidRPr="005807DB">
        <w:t xml:space="preserve"> – риск, уровень которого ниже величины предельно допустимого уровня риска. Допустимый риск подразделяется на три категории: повышенный, условно приемлемый и приемлемый риск.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повышенный</w:t>
      </w:r>
      <w:r w:rsidRPr="005807DB">
        <w:t xml:space="preserve"> – риск, уровень которого близок к предельно допустимому, требуются меры по его снижению и контролю.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условно приемлемый</w:t>
      </w:r>
      <w:r w:rsidRPr="005807DB">
        <w:t xml:space="preserve"> – риск, уровень которого разумно оправдан с социальной, экономической и экологической точек зрения, но рекомендуются меры по его дальнейшему снижению и контролю.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  <w:spacing w:val="-8"/>
        </w:rPr>
        <w:t>Риск приемлемый</w:t>
      </w:r>
      <w:r w:rsidRPr="005807DB">
        <w:rPr>
          <w:spacing w:val="-8"/>
        </w:rPr>
        <w:t xml:space="preserve"> – риск, уровень которого безусловно оправдан с социальной,</w:t>
      </w:r>
      <w:r w:rsidRPr="005807DB">
        <w:t xml:space="preserve"> экономической и экологической точек зрения или пренебрежимо мал.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Опасность</w:t>
      </w:r>
      <w:r w:rsidRPr="005807DB">
        <w:t xml:space="preserve"> – способность причинения какого-либо вреда (ущерба), в том числе угроза жизни и здоровью человека, его материальным и духовным ценностям, окружающей среде.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Пострадавшие</w:t>
      </w:r>
      <w:r w:rsidRPr="005807DB">
        <w:t xml:space="preserve"> – количество людей, погибших или получивших в результате чрезвычайной ситуации ущерб здоровью.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</w:t>
      </w:r>
      <w:r w:rsidRPr="005807DB">
        <w:t xml:space="preserve"> – потери некоторого субъекта или группы субъектов части или всех своих ценностей.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 материальный</w:t>
      </w:r>
      <w:r w:rsidRPr="005807DB">
        <w:t xml:space="preserve"> – потери материальных ценностей, собственности или финансовых средств.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lastRenderedPageBreak/>
        <w:t>Ущерб социальный</w:t>
      </w:r>
      <w:r w:rsidRPr="005807DB">
        <w:t xml:space="preserve"> – потери, связанные с жизнью, здоровьем и духовными ценностями индивидуума, социальных групп и общества в целом.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 социально-экономический</w:t>
      </w:r>
      <w:r w:rsidRPr="005807DB">
        <w:t xml:space="preserve"> – стоимостное выражение потерь, связанных с жизнью, здоровьем и духовными ценностями индивидуума, социальных групп и общества в целом.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 эколого-экономический</w:t>
      </w:r>
      <w:r w:rsidRPr="005807DB">
        <w:t xml:space="preserve"> – сумма затрат на ликвидацию последствий чрезвычайной ситуации, восстановление объектов и сооружений, расположенных на загрязнённой территории, а также реабилитацию загрязнённой территории или оплату за нанесение вреда окружающей среде от загрязнения земель, водных объектов и атмосферы.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Оценка риска выполняется с учетом погрешностей, присутствующих как при оценке риска, так и при оценке того, что можно считать допустимым.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Таким образом задача оценки риска заключается в решении двух составляющих.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 xml:space="preserve">Первая ставит целью определить вероятность (частоту) возникновения события инициирующего возникновение поражающих факторов (источник ЧС). 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Вторая составляющая заключается в определении вероятности поражения человека при условии формирования заданных поражающих факторов, с последующим осуществлением зонирования территории по показателю индивидуального риска.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При определении количественных показателей риска, важнейшей задачей является расчет вероятности формирования источника чрезвычайной ситуации. Правильное определение этого показателя позволит принять адекватные меры по защите населения и территории. Его завышением по отношению к реальному значению приводит к большим прогнозируемым потерям населения и, как следствие к необоснованным мероприятиям по предупреждению чрезвычайных ситуаций.</w:t>
      </w:r>
    </w:p>
    <w:p w:rsidR="00BF488C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Оценка риска является составной частью управления безопасностью.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событий.</w:t>
      </w:r>
    </w:p>
    <w:p w:rsidR="00EB525A" w:rsidRPr="005807DB" w:rsidRDefault="00EB525A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</w:p>
    <w:p w:rsidR="003E646B" w:rsidRPr="005807DB" w:rsidRDefault="00DD6120" w:rsidP="00A66BF3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42" w:name="_Toc389220541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2.2 </w:t>
      </w:r>
      <w:r w:rsidR="00DA25B2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</w:t>
      </w:r>
      <w:r w:rsidR="00BF488C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МО </w:t>
      </w:r>
      <w:r w:rsidR="005B211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</w:t>
      </w:r>
      <w:r w:rsidR="0072593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село Султан-Янги-Юрт</w:t>
      </w:r>
      <w:r w:rsidR="005B211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bookmarkEnd w:id="42"/>
      <w:r w:rsidR="00DB21B7" w:rsidRPr="005807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</w:p>
    <w:p w:rsidR="007C54CE" w:rsidRPr="005807DB" w:rsidRDefault="007C54CE" w:rsidP="00A66BF3">
      <w:pPr>
        <w:tabs>
          <w:tab w:val="left" w:pos="1830"/>
        </w:tabs>
        <w:ind w:firstLine="851"/>
      </w:pPr>
      <w:r w:rsidRPr="005807DB">
        <w:t xml:space="preserve">Характерной особенностью инфраструктуры муниципального образования является расположение ряда  потенциально опасных объектов в черте застройки. Эти </w:t>
      </w:r>
      <w:r w:rsidRPr="005807DB">
        <w:lastRenderedPageBreak/>
        <w:t>обстоятельства определяют высокую вероятность возникновения чрезвычайных ситуаций техногенного характера, а также тяжесть возможных социально-экономических последствий.</w:t>
      </w:r>
    </w:p>
    <w:p w:rsidR="007C54CE" w:rsidRPr="005807DB" w:rsidRDefault="007C54CE" w:rsidP="00424755">
      <w:pPr>
        <w:ind w:firstLine="851"/>
      </w:pPr>
      <w:r w:rsidRPr="005807DB">
        <w:t xml:space="preserve">Основными факторами риска возникновения чрезвычайных ситуаций являются опасности (как имевшие место, так и прогнозируемые с высокой степенью вероятности), на территории </w:t>
      </w:r>
      <w:r w:rsidR="002C1766">
        <w:t>муниципального образования</w:t>
      </w:r>
      <w:r w:rsidRPr="005807DB">
        <w:t xml:space="preserve"> и существенно сказывающиеся на безопасности населения: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террористические;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криминальные;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коммунально-бытового и жилищного характера;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техногенные;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военные;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природные;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  <w:rPr>
          <w:bCs/>
        </w:rPr>
      </w:pPr>
      <w:r w:rsidRPr="005807DB">
        <w:rPr>
          <w:bCs/>
        </w:rPr>
        <w:t>- эпидемиологического характера;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  <w:rPr>
          <w:bCs/>
        </w:rPr>
      </w:pPr>
      <w:r w:rsidRPr="005807DB">
        <w:rPr>
          <w:bCs/>
        </w:rPr>
        <w:t>- экологические.</w:t>
      </w:r>
    </w:p>
    <w:p w:rsidR="00F51F79" w:rsidRPr="005807DB" w:rsidRDefault="007C54CE" w:rsidP="00A66BF3">
      <w:pPr>
        <w:ind w:firstLine="851"/>
      </w:pPr>
      <w:r w:rsidRPr="005807DB">
        <w:t>Конкретная часть территории РФ (субъекта РФ, муниципального образования) в зависимости от степени риска может быть отнесена к одному из 4-х типов зон риска:</w:t>
      </w:r>
    </w:p>
    <w:p w:rsidR="007C54CE" w:rsidRPr="005807DB" w:rsidRDefault="007C54CE" w:rsidP="00A66BF3">
      <w:pPr>
        <w:ind w:firstLine="851"/>
      </w:pPr>
      <w:r w:rsidRPr="005807DB">
        <w:t xml:space="preserve">● </w:t>
      </w:r>
      <w:r w:rsidRPr="005807DB">
        <w:rPr>
          <w:i/>
        </w:rPr>
        <w:t>зона неприемлемого (недопустимого) риска</w:t>
      </w:r>
      <w:r w:rsidRPr="005807DB">
        <w:t xml:space="preserve"> – это территория, на которой не допускается нахождение людей, за исключением лиц, обеспечивающих проведение соответствующего комплекса организационных, социальных и технических мероприятий (специальное строительство </w:t>
      </w:r>
      <w:r w:rsidRPr="005807DB">
        <w:rPr>
          <w:spacing w:val="2"/>
        </w:rPr>
        <w:t>инженерных сооружений, введение дополнительных систем защиты, контроля, оповещения и т.д.), направленного на снижение риска до допустимого уровня. Новое строительство не разрешается независимо от возможных экономических и социальных преимуществ того или иного вида хозяйственной деятельности,</w:t>
      </w:r>
      <w:r w:rsidRPr="005807DB">
        <w:t xml:space="preserve"> за исключением объектов обороны, охраны государственной границы или объектов, осуществляющих функционирование в автоматическом режиме. В плановом порядке осуществляется переселение людей в безопасные районы;</w:t>
      </w:r>
    </w:p>
    <w:p w:rsidR="007C54CE" w:rsidRPr="005807DB" w:rsidRDefault="007C54CE" w:rsidP="00A66BF3">
      <w:pPr>
        <w:ind w:firstLine="851"/>
      </w:pPr>
      <w:r w:rsidRPr="005807DB">
        <w:t xml:space="preserve">● </w:t>
      </w:r>
      <w:r w:rsidRPr="005807DB">
        <w:rPr>
          <w:i/>
        </w:rPr>
        <w:t>зона повышенного риска</w:t>
      </w:r>
      <w:r w:rsidRPr="005807DB">
        <w:t xml:space="preserve"> – это территория, на которой допускается временное пребывание ограниченного количества людей, связанных с выполнением служебных обязанностей.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уровня, обязательному контролю риска и предупреждению чрезвычайных ситуаций;</w:t>
      </w:r>
    </w:p>
    <w:p w:rsidR="007C54CE" w:rsidRPr="005807DB" w:rsidRDefault="007C54CE" w:rsidP="00A66BF3">
      <w:pPr>
        <w:ind w:firstLine="851"/>
      </w:pPr>
      <w:r w:rsidRPr="005807DB">
        <w:lastRenderedPageBreak/>
        <w:t xml:space="preserve">● </w:t>
      </w:r>
      <w:r w:rsidRPr="005807DB">
        <w:rPr>
          <w:i/>
        </w:rPr>
        <w:t>зона условно приемлемого риска</w:t>
      </w:r>
      <w:r w:rsidRPr="005807DB">
        <w:t xml:space="preserve"> – территория, где допускается строительство и размещение новых жилых, социальных и промышленных объектов при условии обязательного выполнения комплекса дополнительных мероприятий по снижению риска;</w:t>
      </w:r>
    </w:p>
    <w:p w:rsidR="007C54CE" w:rsidRPr="005807DB" w:rsidRDefault="007C54CE" w:rsidP="00A66BF3">
      <w:pPr>
        <w:ind w:firstLine="851"/>
      </w:pPr>
      <w:r w:rsidRPr="005807DB">
        <w:t xml:space="preserve">● </w:t>
      </w:r>
      <w:r w:rsidRPr="005807DB">
        <w:rPr>
          <w:i/>
        </w:rPr>
        <w:t>зона приемлемого риска</w:t>
      </w:r>
      <w:r w:rsidRPr="005807DB">
        <w:t xml:space="preserve"> – территория, на которой допускается любое строительство и размещение населения.</w:t>
      </w:r>
    </w:p>
    <w:p w:rsidR="007C54CE" w:rsidRPr="005807DB" w:rsidRDefault="007C54CE" w:rsidP="00A66BF3">
      <w:pPr>
        <w:ind w:firstLine="851"/>
      </w:pPr>
      <w:r w:rsidRPr="005807DB">
        <w:t>Решение о временных ограничениях на проживание и хозяйственную деятельность и проведении комплекса мероприятий, направленных на снижение риска, принимается Правительством РФ или органом исполнительной власти субъекта РФ по представлению надзорных органов.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РФ.</w:t>
      </w:r>
    </w:p>
    <w:p w:rsidR="007C54CE" w:rsidRPr="005807DB" w:rsidRDefault="007C54CE" w:rsidP="00424755">
      <w:r w:rsidRPr="005807DB">
        <w:t>Границы зон в координатах «частота ЧС – число пострадавших» и «частота ЧС – мат</w:t>
      </w:r>
      <w:r w:rsidR="00A66BF3">
        <w:t xml:space="preserve">ериальный ущерб» представлены на рисунках 1 и 2 </w:t>
      </w:r>
      <w:r w:rsidRPr="005807DB">
        <w:t>соответственно:</w:t>
      </w:r>
    </w:p>
    <w:p w:rsidR="007C54CE" w:rsidRPr="005807DB" w:rsidRDefault="007C54CE" w:rsidP="00424755"/>
    <w:p w:rsidR="00A66BF3" w:rsidRPr="008445C1" w:rsidRDefault="00A66BF3" w:rsidP="00A66BF3">
      <w:pPr>
        <w:widowControl w:val="0"/>
        <w:suppressAutoHyphens/>
        <w:spacing w:line="240" w:lineRule="auto"/>
        <w:ind w:firstLine="0"/>
        <w:rPr>
          <w:rFonts w:eastAsia="Times New Roman"/>
          <w:b/>
          <w:sz w:val="20"/>
          <w:szCs w:val="20"/>
        </w:rPr>
      </w:pPr>
      <w:r w:rsidRPr="008445C1">
        <w:rPr>
          <w:rFonts w:eastAsia="Times New Roman"/>
          <w:b/>
          <w:sz w:val="20"/>
          <w:szCs w:val="20"/>
        </w:rPr>
        <w:t xml:space="preserve">Рисунок </w:t>
      </w:r>
      <w:r w:rsidR="00356079" w:rsidRPr="008445C1">
        <w:rPr>
          <w:rFonts w:eastAsia="Times New Roman"/>
          <w:b/>
          <w:sz w:val="20"/>
          <w:szCs w:val="20"/>
        </w:rPr>
        <w:fldChar w:fldCharType="begin"/>
      </w:r>
      <w:r w:rsidRPr="008445C1">
        <w:rPr>
          <w:rFonts w:eastAsia="Times New Roman"/>
          <w:b/>
          <w:sz w:val="20"/>
          <w:szCs w:val="20"/>
        </w:rPr>
        <w:instrText xml:space="preserve"> SEQ Рисунок \* ARABIC </w:instrText>
      </w:r>
      <w:r w:rsidR="00356079" w:rsidRPr="008445C1">
        <w:rPr>
          <w:rFonts w:eastAsia="Times New Roman"/>
          <w:b/>
          <w:sz w:val="20"/>
          <w:szCs w:val="20"/>
        </w:rPr>
        <w:fldChar w:fldCharType="separate"/>
      </w:r>
      <w:r w:rsidR="00DC013A">
        <w:rPr>
          <w:rFonts w:eastAsia="Times New Roman"/>
          <w:b/>
          <w:noProof/>
          <w:sz w:val="20"/>
          <w:szCs w:val="20"/>
        </w:rPr>
        <w:t>1</w:t>
      </w:r>
      <w:r w:rsidR="00356079" w:rsidRPr="008445C1">
        <w:rPr>
          <w:rFonts w:eastAsia="Times New Roman"/>
          <w:b/>
          <w:sz w:val="20"/>
          <w:szCs w:val="20"/>
        </w:rPr>
        <w:fldChar w:fldCharType="end"/>
      </w:r>
      <w:r w:rsidRPr="008445C1">
        <w:rPr>
          <w:rFonts w:eastAsia="Times New Roman"/>
          <w:b/>
          <w:sz w:val="20"/>
          <w:szCs w:val="20"/>
        </w:rPr>
        <w:t>- Определение границ зон рисков в координатах «частота ЧС – число пострадавших»</w:t>
      </w:r>
    </w:p>
    <w:p w:rsidR="007C54CE" w:rsidRDefault="007C54CE" w:rsidP="00424755">
      <w:pPr>
        <w:ind w:firstLine="0"/>
      </w:pPr>
      <w:r w:rsidRPr="005807DB">
        <w:rPr>
          <w:b/>
          <w:noProof/>
          <w:lang w:eastAsia="ru-RU"/>
        </w:rPr>
        <w:drawing>
          <wp:inline distT="0" distB="0" distL="0" distR="0">
            <wp:extent cx="5819775" cy="227647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5E" w:rsidRPr="00CF285E" w:rsidRDefault="00CF285E" w:rsidP="00424755">
      <w:pPr>
        <w:ind w:firstLine="0"/>
      </w:pPr>
    </w:p>
    <w:p w:rsidR="007C54CE" w:rsidRPr="005807DB" w:rsidRDefault="00A66BF3" w:rsidP="00424755">
      <w:pPr>
        <w:ind w:firstLine="0"/>
        <w:rPr>
          <w:b/>
          <w:bCs/>
        </w:rPr>
      </w:pPr>
      <w:r w:rsidRPr="008445C1">
        <w:rPr>
          <w:rFonts w:eastAsia="Times New Roman"/>
          <w:b/>
          <w:sz w:val="20"/>
          <w:szCs w:val="20"/>
        </w:rPr>
        <w:lastRenderedPageBreak/>
        <w:t xml:space="preserve">Рисунок </w:t>
      </w:r>
      <w:r w:rsidR="00356079" w:rsidRPr="008445C1">
        <w:rPr>
          <w:rFonts w:eastAsia="Times New Roman"/>
          <w:b/>
          <w:sz w:val="20"/>
          <w:szCs w:val="20"/>
        </w:rPr>
        <w:fldChar w:fldCharType="begin"/>
      </w:r>
      <w:r w:rsidRPr="008445C1">
        <w:rPr>
          <w:rFonts w:eastAsia="Times New Roman"/>
          <w:b/>
          <w:sz w:val="20"/>
          <w:szCs w:val="20"/>
        </w:rPr>
        <w:instrText xml:space="preserve"> SEQ Рисунок \* ARABIC </w:instrText>
      </w:r>
      <w:r w:rsidR="00356079" w:rsidRPr="008445C1">
        <w:rPr>
          <w:rFonts w:eastAsia="Times New Roman"/>
          <w:b/>
          <w:sz w:val="20"/>
          <w:szCs w:val="20"/>
        </w:rPr>
        <w:fldChar w:fldCharType="separate"/>
      </w:r>
      <w:r w:rsidR="00DC013A">
        <w:rPr>
          <w:rFonts w:eastAsia="Times New Roman"/>
          <w:b/>
          <w:noProof/>
          <w:sz w:val="20"/>
          <w:szCs w:val="20"/>
        </w:rPr>
        <w:t>2</w:t>
      </w:r>
      <w:r w:rsidR="00356079" w:rsidRPr="008445C1">
        <w:rPr>
          <w:rFonts w:eastAsia="Times New Roman"/>
          <w:b/>
          <w:sz w:val="20"/>
          <w:szCs w:val="20"/>
        </w:rPr>
        <w:fldChar w:fldCharType="end"/>
      </w:r>
      <w:r w:rsidRPr="008445C1">
        <w:rPr>
          <w:rFonts w:eastAsia="Times New Roman"/>
          <w:b/>
          <w:sz w:val="20"/>
          <w:szCs w:val="20"/>
        </w:rPr>
        <w:t>- Определение границ зон рисков в координатах «частота ЧС – материальный ущерб»</w:t>
      </w:r>
      <w:r w:rsidR="007C54CE" w:rsidRPr="005807DB">
        <w:rPr>
          <w:noProof/>
          <w:lang w:eastAsia="ru-RU"/>
        </w:rPr>
        <w:drawing>
          <wp:inline distT="0" distB="0" distL="0" distR="0">
            <wp:extent cx="5791200" cy="249555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E9" w:rsidRPr="005807DB" w:rsidRDefault="00096132" w:rsidP="00E7184F">
      <w:pPr>
        <w:pStyle w:val="2"/>
        <w:tabs>
          <w:tab w:val="left" w:pos="0"/>
          <w:tab w:val="left" w:pos="142"/>
        </w:tabs>
        <w:suppressAutoHyphens/>
        <w:spacing w:before="480" w:after="360" w:line="360" w:lineRule="auto"/>
        <w:ind w:firstLine="85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43" w:name="_Toc389220542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2.3 </w:t>
      </w:r>
      <w:r w:rsidR="00374E16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Общая оценка риска</w:t>
      </w:r>
      <w:bookmarkEnd w:id="43"/>
    </w:p>
    <w:p w:rsidR="00405FB2" w:rsidRPr="005807DB" w:rsidRDefault="00405FB2" w:rsidP="00E7184F">
      <w:pPr>
        <w:ind w:firstLine="851"/>
      </w:pPr>
      <w:r w:rsidRPr="005807DB">
        <w:t>К числу основных расчетных показателей риска относятся:</w:t>
      </w:r>
    </w:p>
    <w:p w:rsidR="00405FB2" w:rsidRPr="005807DB" w:rsidRDefault="00405FB2" w:rsidP="00E7184F">
      <w:pPr>
        <w:ind w:firstLine="851"/>
      </w:pPr>
      <w:r w:rsidRPr="005807DB">
        <w:t>- индивидуальный риск;</w:t>
      </w:r>
    </w:p>
    <w:p w:rsidR="00405FB2" w:rsidRPr="005807DB" w:rsidRDefault="00405FB2" w:rsidP="00E7184F">
      <w:pPr>
        <w:ind w:firstLine="851"/>
      </w:pPr>
      <w:r w:rsidRPr="005807DB">
        <w:t>- коллективный риск;</w:t>
      </w:r>
    </w:p>
    <w:p w:rsidR="00405FB2" w:rsidRPr="005807DB" w:rsidRDefault="00405FB2" w:rsidP="00E7184F">
      <w:pPr>
        <w:ind w:firstLine="851"/>
      </w:pPr>
      <w:r w:rsidRPr="005807DB">
        <w:t>- социальный риск;</w:t>
      </w:r>
    </w:p>
    <w:p w:rsidR="00405FB2" w:rsidRPr="005807DB" w:rsidRDefault="00405FB2" w:rsidP="00E7184F">
      <w:pPr>
        <w:ind w:firstLine="851"/>
      </w:pPr>
      <w:r w:rsidRPr="005807DB">
        <w:t>- материальный риск;</w:t>
      </w:r>
    </w:p>
    <w:p w:rsidR="00405FB2" w:rsidRPr="005807DB" w:rsidRDefault="00405FB2" w:rsidP="00E7184F">
      <w:pPr>
        <w:ind w:firstLine="851"/>
      </w:pPr>
      <w:r w:rsidRPr="005807DB">
        <w:t>- экономический риск.</w:t>
      </w:r>
    </w:p>
    <w:p w:rsidR="00405FB2" w:rsidRPr="005807DB" w:rsidRDefault="00405FB2" w:rsidP="00E7184F">
      <w:pPr>
        <w:ind w:firstLine="851"/>
        <w:rPr>
          <w:color w:val="FF0000"/>
        </w:rPr>
      </w:pPr>
      <w:r w:rsidRPr="005807DB">
        <w:t xml:space="preserve">Физический смысл </w:t>
      </w:r>
      <w:r w:rsidRPr="005807DB">
        <w:rPr>
          <w:i/>
        </w:rPr>
        <w:t>индивидуального риска</w:t>
      </w:r>
      <w:r w:rsidRPr="005807DB">
        <w:t xml:space="preserve">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 </w:t>
      </w:r>
    </w:p>
    <w:p w:rsidR="00405FB2" w:rsidRPr="005807DB" w:rsidRDefault="00405FB2" w:rsidP="00E7184F">
      <w:pPr>
        <w:ind w:firstLine="851"/>
        <w:rPr>
          <w:color w:val="FF0000"/>
        </w:rPr>
      </w:pPr>
      <w:r w:rsidRPr="005807DB">
        <w:rPr>
          <w:i/>
        </w:rPr>
        <w:t>Коллективный риск</w:t>
      </w:r>
      <w:r w:rsidRPr="005807DB">
        <w:t xml:space="preserve"> поэтому, по сути, является математическим ожиданием дискретной случайной величины людских потерь. </w:t>
      </w:r>
    </w:p>
    <w:p w:rsidR="00405FB2" w:rsidRPr="005807DB" w:rsidRDefault="00405FB2" w:rsidP="00E7184F">
      <w:pPr>
        <w:ind w:firstLine="851"/>
      </w:pPr>
      <w:r w:rsidRPr="005807DB">
        <w:t xml:space="preserve">По аналогии с </w:t>
      </w:r>
      <w:r w:rsidRPr="005807DB">
        <w:rPr>
          <w:i/>
        </w:rPr>
        <w:t>коллективным риском</w:t>
      </w:r>
      <w:r w:rsidRPr="005807DB">
        <w:t xml:space="preserve"> определяется </w:t>
      </w:r>
      <w:r w:rsidRPr="005807DB">
        <w:rPr>
          <w:i/>
        </w:rPr>
        <w:t>материальный риск</w:t>
      </w:r>
      <w:r w:rsidRPr="005807DB">
        <w:t xml:space="preserve"> (математическое ожидание дискретной случайной величины материального ущерба. </w:t>
      </w:r>
    </w:p>
    <w:p w:rsidR="00405FB2" w:rsidRPr="004B5686" w:rsidRDefault="00E7184F" w:rsidP="00424755">
      <w:pPr>
        <w:pStyle w:val="HTML"/>
        <w:suppressAutoHyphens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Таблица 1</w:t>
      </w:r>
      <w:r w:rsidR="000900DA" w:rsidRPr="004B5686">
        <w:rPr>
          <w:rFonts w:ascii="Times New Roman" w:hAnsi="Times New Roman" w:cs="Times New Roman"/>
          <w:b/>
        </w:rPr>
        <w:t xml:space="preserve"> - </w:t>
      </w:r>
      <w:r w:rsidR="00405FB2" w:rsidRPr="004B5686">
        <w:rPr>
          <w:rFonts w:ascii="Times New Roman" w:hAnsi="Times New Roman" w:cs="Times New Roman"/>
          <w:b/>
        </w:rPr>
        <w:t>Сводные данные по расчётным показателям погибших и пострадавших среди населения при возникновении ЧС техногенного характера на территории</w:t>
      </w:r>
      <w:r w:rsidR="00405FB2" w:rsidRPr="004B5686">
        <w:rPr>
          <w:rFonts w:ascii="Times New Roman" w:hAnsi="Times New Roman" w:cs="Times New Roman"/>
          <w:b/>
          <w:noProof/>
        </w:rPr>
        <w:t xml:space="preserve"> МО </w:t>
      </w:r>
      <w:r w:rsidR="005B2114">
        <w:rPr>
          <w:rFonts w:ascii="Times New Roman" w:hAnsi="Times New Roman" w:cs="Times New Roman"/>
          <w:b/>
          <w:noProof/>
        </w:rPr>
        <w:t>«</w:t>
      </w:r>
      <w:r w:rsidR="00725934">
        <w:rPr>
          <w:rFonts w:ascii="Times New Roman" w:hAnsi="Times New Roman" w:cs="Times New Roman"/>
          <w:b/>
          <w:noProof/>
        </w:rPr>
        <w:t>село Султан-Янги-Юрт</w:t>
      </w:r>
      <w:r w:rsidR="005B2114">
        <w:rPr>
          <w:rFonts w:ascii="Times New Roman" w:hAnsi="Times New Roman" w:cs="Times New Roman"/>
          <w:b/>
          <w:noProof/>
        </w:rPr>
        <w:t>»</w:t>
      </w:r>
      <w:r w:rsidR="00405FB2" w:rsidRPr="004B5686">
        <w:rPr>
          <w:rFonts w:ascii="Times New Roman" w:hAnsi="Times New Roman" w:cs="Times New Roman"/>
          <w:b/>
          <w:noProof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843"/>
        <w:gridCol w:w="1985"/>
      </w:tblGrid>
      <w:tr w:rsidR="00405FB2" w:rsidRPr="00CB7A87" w:rsidTr="00614CF1">
        <w:trPr>
          <w:trHeight w:val="20"/>
        </w:trPr>
        <w:tc>
          <w:tcPr>
            <w:tcW w:w="4077" w:type="dxa"/>
            <w:vMerge w:val="restart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Аварийные</w:t>
            </w:r>
          </w:p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сценарии</w:t>
            </w:r>
          </w:p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(наиболее опасные)</w:t>
            </w:r>
          </w:p>
        </w:tc>
        <w:tc>
          <w:tcPr>
            <w:tcW w:w="5529" w:type="dxa"/>
            <w:gridSpan w:val="3"/>
            <w:vAlign w:val="center"/>
          </w:tcPr>
          <w:p w:rsidR="00405FB2" w:rsidRPr="0005456A" w:rsidRDefault="00405FB2" w:rsidP="00424755">
            <w:pPr>
              <w:spacing w:line="24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Параметры</w:t>
            </w:r>
          </w:p>
        </w:tc>
      </w:tr>
      <w:tr w:rsidR="00405FB2" w:rsidRPr="00CB7A87" w:rsidTr="00614CF1">
        <w:trPr>
          <w:trHeight w:val="20"/>
        </w:trPr>
        <w:tc>
          <w:tcPr>
            <w:tcW w:w="4077" w:type="dxa"/>
            <w:vMerge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Вероятность</w:t>
            </w:r>
            <w:r w:rsidR="00CB7A87" w:rsidRPr="0005456A">
              <w:rPr>
                <w:b/>
                <w:sz w:val="20"/>
                <w:szCs w:val="20"/>
              </w:rPr>
              <w:t xml:space="preserve"> с</w:t>
            </w:r>
            <w:r w:rsidRPr="0005456A">
              <w:rPr>
                <w:b/>
                <w:sz w:val="20"/>
                <w:szCs w:val="20"/>
              </w:rPr>
              <w:t>обытия</w:t>
            </w:r>
          </w:p>
        </w:tc>
        <w:tc>
          <w:tcPr>
            <w:tcW w:w="1843" w:type="dxa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Количество погибших</w:t>
            </w:r>
          </w:p>
        </w:tc>
        <w:tc>
          <w:tcPr>
            <w:tcW w:w="1985" w:type="dxa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Количество</w:t>
            </w:r>
            <w:r w:rsidR="00CB7A87" w:rsidRPr="0005456A">
              <w:rPr>
                <w:b/>
                <w:sz w:val="20"/>
                <w:szCs w:val="20"/>
              </w:rPr>
              <w:t xml:space="preserve"> </w:t>
            </w:r>
            <w:r w:rsidRPr="0005456A">
              <w:rPr>
                <w:b/>
                <w:sz w:val="20"/>
                <w:szCs w:val="20"/>
              </w:rPr>
              <w:t>пострадавших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Авария при перевозке АХОВ (по железной и автомобильной дорогам, в проектируемой зоне)</w:t>
            </w:r>
          </w:p>
        </w:tc>
        <w:tc>
          <w:tcPr>
            <w:tcW w:w="1701" w:type="dxa"/>
            <w:vAlign w:val="center"/>
          </w:tcPr>
          <w:p w:rsidR="00614CF1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2,4</w:t>
            </w:r>
            <w:r w:rsidRPr="00944ADC">
              <w:rPr>
                <w:rFonts w:ascii="Times New Roman" w:hAnsi="Times New Roman" w:cs="Times New Roman"/>
                <w:bCs/>
              </w:rPr>
              <w:t>*10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7</w:t>
            </w:r>
          </w:p>
        </w:tc>
        <w:tc>
          <w:tcPr>
            <w:tcW w:w="1843" w:type="dxa"/>
            <w:vAlign w:val="center"/>
          </w:tcPr>
          <w:p w:rsidR="00614CF1" w:rsidRPr="008E5D5D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 7-10%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До 20-28%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Авария при перевозке ГСМ (по железной дороге, в проектируемой зоне)</w:t>
            </w:r>
          </w:p>
        </w:tc>
        <w:tc>
          <w:tcPr>
            <w:tcW w:w="1701" w:type="dxa"/>
            <w:vAlign w:val="center"/>
          </w:tcPr>
          <w:p w:rsidR="00614CF1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2,4</w:t>
            </w:r>
            <w:r w:rsidRPr="00944ADC">
              <w:rPr>
                <w:rFonts w:ascii="Times New Roman" w:hAnsi="Times New Roman" w:cs="Times New Roman"/>
                <w:bCs/>
              </w:rPr>
              <w:t>*10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7</w:t>
            </w:r>
          </w:p>
        </w:tc>
        <w:tc>
          <w:tcPr>
            <w:tcW w:w="1843" w:type="dxa"/>
            <w:vAlign w:val="center"/>
          </w:tcPr>
          <w:p w:rsidR="00614CF1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Авария при перевозке СУГ (по железной и автомобильной дорогам, в проектируемой зоне)</w:t>
            </w:r>
          </w:p>
        </w:tc>
        <w:tc>
          <w:tcPr>
            <w:tcW w:w="1701" w:type="dxa"/>
            <w:vAlign w:val="center"/>
          </w:tcPr>
          <w:p w:rsidR="00614CF1" w:rsidRPr="00D86D39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2,4</w:t>
            </w:r>
            <w:r w:rsidRPr="00944ADC">
              <w:rPr>
                <w:rFonts w:ascii="Times New Roman" w:hAnsi="Times New Roman" w:cs="Times New Roman"/>
                <w:bCs/>
              </w:rPr>
              <w:t>*10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7</w:t>
            </w:r>
          </w:p>
        </w:tc>
        <w:tc>
          <w:tcPr>
            <w:tcW w:w="1843" w:type="dxa"/>
            <w:vAlign w:val="center"/>
          </w:tcPr>
          <w:p w:rsidR="00614CF1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lastRenderedPageBreak/>
              <w:t xml:space="preserve">Авария на сети газопровода 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CB7A87">
                <w:rPr>
                  <w:sz w:val="20"/>
                  <w:szCs w:val="20"/>
                </w:rPr>
                <w:t>0,1 м</w:t>
              </w:r>
            </w:smartTag>
          </w:p>
        </w:tc>
        <w:tc>
          <w:tcPr>
            <w:tcW w:w="1701" w:type="dxa"/>
            <w:vAlign w:val="center"/>
          </w:tcPr>
          <w:p w:rsidR="00614CF1" w:rsidRPr="00AC202D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AC202D">
              <w:rPr>
                <w:rFonts w:ascii="Times New Roman" w:hAnsi="Times New Roman" w:cs="Times New Roman"/>
                <w:bCs/>
              </w:rPr>
              <w:t>5*10</w:t>
            </w:r>
            <w:r w:rsidRPr="00AC202D">
              <w:rPr>
                <w:rFonts w:ascii="Times New Roman" w:hAnsi="Times New Roman" w:cs="Times New Roman"/>
                <w:bCs/>
                <w:vertAlign w:val="superscript"/>
              </w:rPr>
              <w:t xml:space="preserve">-3 </w:t>
            </w:r>
            <w:r w:rsidRPr="00AC202D">
              <w:rPr>
                <w:rFonts w:ascii="Times New Roman" w:hAnsi="Times New Roman" w:cs="Times New Roman"/>
                <w:bCs/>
              </w:rPr>
              <w:t xml:space="preserve">/на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C202D">
                <w:rPr>
                  <w:rFonts w:ascii="Times New Roman" w:hAnsi="Times New Roman" w:cs="Times New Roman"/>
                  <w:bCs/>
                </w:rPr>
                <w:t>1 км</w:t>
              </w:r>
            </w:smartTag>
          </w:p>
        </w:tc>
        <w:tc>
          <w:tcPr>
            <w:tcW w:w="1843" w:type="dxa"/>
            <w:vAlign w:val="center"/>
          </w:tcPr>
          <w:p w:rsidR="00614CF1" w:rsidRPr="00AC202D" w:rsidRDefault="00614CF1" w:rsidP="00614CF1">
            <w:pPr>
              <w:ind w:firstLine="34"/>
              <w:jc w:val="center"/>
              <w:rPr>
                <w:sz w:val="20"/>
              </w:rPr>
            </w:pPr>
            <w:r w:rsidRPr="00AC202D">
              <w:rPr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 w:rsidRPr="00AC202D">
              <w:rPr>
                <w:sz w:val="20"/>
              </w:rPr>
              <w:t>1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Аварии на АЗС, АГЗС</w:t>
            </w:r>
          </w:p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 xml:space="preserve"> при размещении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614CF1" w:rsidRPr="00944ADC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  <w:r w:rsidRPr="00944ADC">
              <w:rPr>
                <w:rFonts w:ascii="Times New Roman" w:hAnsi="Times New Roman" w:cs="Times New Roman"/>
                <w:bCs/>
              </w:rPr>
              <w:t>*10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6</w:t>
            </w:r>
          </w:p>
        </w:tc>
        <w:tc>
          <w:tcPr>
            <w:tcW w:w="1843" w:type="dxa"/>
            <w:vAlign w:val="center"/>
          </w:tcPr>
          <w:p w:rsidR="00614CF1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Пожар в 3-этажном здании</w:t>
            </w:r>
          </w:p>
        </w:tc>
        <w:tc>
          <w:tcPr>
            <w:tcW w:w="1701" w:type="dxa"/>
            <w:vAlign w:val="center"/>
          </w:tcPr>
          <w:p w:rsidR="00614CF1" w:rsidRPr="00944ADC" w:rsidRDefault="00614CF1" w:rsidP="00614CF1">
            <w:pPr>
              <w:pStyle w:val="HTML"/>
              <w:keepNext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944ADC">
              <w:rPr>
                <w:rFonts w:ascii="Times New Roman" w:hAnsi="Times New Roman" w:cs="Times New Roman"/>
                <w:bCs/>
              </w:rPr>
              <w:t>* 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614CF1" w:rsidRPr="00104100" w:rsidRDefault="00614CF1" w:rsidP="00614CF1">
            <w:pPr>
              <w:keepNext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14CF1" w:rsidRPr="00104100" w:rsidRDefault="00614CF1" w:rsidP="00614CF1">
            <w:pPr>
              <w:keepNext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Пожар в 1-2-этажном здании</w:t>
            </w:r>
          </w:p>
        </w:tc>
        <w:tc>
          <w:tcPr>
            <w:tcW w:w="1701" w:type="dxa"/>
            <w:vAlign w:val="center"/>
          </w:tcPr>
          <w:p w:rsidR="00614CF1" w:rsidRPr="00944ADC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944AD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944ADC">
              <w:rPr>
                <w:rFonts w:ascii="Times New Roman" w:hAnsi="Times New Roman" w:cs="Times New Roman"/>
                <w:bCs/>
              </w:rPr>
              <w:t>* 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614CF1" w:rsidRPr="00104100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614CF1" w:rsidRPr="007E413F" w:rsidRDefault="00CB7A87" w:rsidP="00614CF1">
      <w:pPr>
        <w:keepNext/>
        <w:ind w:firstLine="851"/>
      </w:pPr>
      <w:r>
        <w:rPr>
          <w:bCs/>
        </w:rPr>
        <w:t>Выводы:</w:t>
      </w:r>
      <w:r w:rsidRPr="00614CF1">
        <w:rPr>
          <w:b/>
          <w:bCs/>
        </w:rPr>
        <w:t xml:space="preserve"> </w:t>
      </w:r>
      <w:r w:rsidR="00614CF1" w:rsidRPr="00614CF1">
        <w:rPr>
          <w:b/>
          <w:bCs/>
        </w:rPr>
        <w:t>проведённый</w:t>
      </w:r>
      <w:r w:rsidR="00614CF1" w:rsidRPr="007E413F">
        <w:rPr>
          <w:bCs/>
        </w:rPr>
        <w:t xml:space="preserve"> анализ </w:t>
      </w:r>
      <w:r w:rsidR="00614CF1" w:rsidRPr="00E114EE">
        <w:rPr>
          <w:bCs/>
        </w:rPr>
        <w:t>показателей</w:t>
      </w:r>
      <w:r w:rsidR="00614CF1" w:rsidRPr="00A2129F">
        <w:rPr>
          <w:bCs/>
          <w:color w:val="FF0000"/>
        </w:rPr>
        <w:t xml:space="preserve"> </w:t>
      </w:r>
      <w:r w:rsidR="00614CF1" w:rsidRPr="007E413F">
        <w:rPr>
          <w:bCs/>
        </w:rPr>
        <w:t>риска на проектируемой территории свидетельствуют о том, территори</w:t>
      </w:r>
      <w:r w:rsidR="00614CF1">
        <w:rPr>
          <w:bCs/>
        </w:rPr>
        <w:t>я</w:t>
      </w:r>
      <w:r w:rsidR="00614CF1" w:rsidRPr="007E413F">
        <w:rPr>
          <w:bCs/>
        </w:rPr>
        <w:t xml:space="preserve"> </w:t>
      </w:r>
      <w:r w:rsidR="00614CF1">
        <w:rPr>
          <w:bCs/>
        </w:rPr>
        <w:t>муниципального образования</w:t>
      </w:r>
      <w:r w:rsidR="00614CF1" w:rsidRPr="007E413F">
        <w:rPr>
          <w:bCs/>
        </w:rPr>
        <w:t xml:space="preserve"> ра</w:t>
      </w:r>
      <w:r w:rsidR="00614CF1">
        <w:rPr>
          <w:bCs/>
        </w:rPr>
        <w:t>сположена в зоне условно приемле</w:t>
      </w:r>
      <w:r w:rsidR="00614CF1" w:rsidRPr="007E413F">
        <w:rPr>
          <w:bCs/>
        </w:rPr>
        <w:t>мого риска</w:t>
      </w:r>
      <w:r w:rsidR="00614CF1">
        <w:rPr>
          <w:bCs/>
        </w:rPr>
        <w:t xml:space="preserve"> (по вероятным потерям в случае возникновения источников ЧС техногенного характера на транспортных магистралях, объектах газотранспортного комплекса, техногенных пожаров.)</w:t>
      </w:r>
    </w:p>
    <w:p w:rsidR="00614CF1" w:rsidRDefault="00614CF1" w:rsidP="00614CF1">
      <w:pPr>
        <w:keepNext/>
        <w:ind w:firstLine="700"/>
      </w:pPr>
      <w:r>
        <w:t xml:space="preserve">Наибольшую вероятность и поражающее воздействие на территории </w:t>
      </w:r>
      <w:r w:rsidR="00725934">
        <w:t>муниципальное образование</w:t>
      </w:r>
      <w:r>
        <w:t xml:space="preserve"> будут иметь источники чрезвычайных ситуаций техногенного (аварии на системах и объектах жизнеобеспечения, транспорте, потенциально опасных объектах, пожары в зданиях и сооружениях), природного (опасные геологические процессы, опасные метеорологические и гидрологические явления и процессы) и биолого-социального (болезни животных, людей, растений) характера.  </w:t>
      </w:r>
    </w:p>
    <w:p w:rsidR="00614CF1" w:rsidRPr="00F9504D" w:rsidRDefault="00614CF1" w:rsidP="00614CF1">
      <w:pPr>
        <w:keepNext/>
        <w:ind w:firstLine="700"/>
      </w:pPr>
      <w:r w:rsidRPr="00F9504D">
        <w:t xml:space="preserve">Максимальная тяжесть последствий (материальный и социальный ущерб) на территории </w:t>
      </w:r>
      <w:r w:rsidR="00725934">
        <w:t>муниципальное образование</w:t>
      </w:r>
      <w:r>
        <w:t xml:space="preserve"> </w:t>
      </w:r>
      <w:r w:rsidRPr="00F9504D">
        <w:t>будет иметь место при авариях с разливом АХОВ</w:t>
      </w:r>
      <w:r>
        <w:t>– село Комсомольское</w:t>
      </w:r>
      <w:r w:rsidRPr="00F9504D">
        <w:t xml:space="preserve"> (хлор, аммиак) на </w:t>
      </w:r>
      <w:r w:rsidRPr="00F9504D">
        <w:rPr>
          <w:iCs/>
        </w:rPr>
        <w:t>автомобильной дороге федерального значения Р-</w:t>
      </w:r>
      <w:r w:rsidRPr="00F9504D">
        <w:t xml:space="preserve">217 (М-29)  «Кавказ» и </w:t>
      </w:r>
      <w:r w:rsidRPr="00F9504D">
        <w:rPr>
          <w:iCs/>
        </w:rPr>
        <w:t xml:space="preserve"> на железной дороге «</w:t>
      </w:r>
      <w:r w:rsidRPr="000611BB">
        <w:rPr>
          <w:iCs/>
        </w:rPr>
        <w:t>Хасавюрт – Махачкала</w:t>
      </w:r>
      <w:r w:rsidRPr="00F9504D">
        <w:rPr>
          <w:iCs/>
        </w:rPr>
        <w:t>»</w:t>
      </w:r>
      <w:r w:rsidRPr="00F9504D">
        <w:t>).</w:t>
      </w:r>
    </w:p>
    <w:p w:rsidR="00614CF1" w:rsidRDefault="00614CF1" w:rsidP="00614CF1">
      <w:pPr>
        <w:keepNext/>
        <w:ind w:firstLine="700"/>
      </w:pPr>
      <w:r>
        <w:t xml:space="preserve">Наибольшее количество пострадавших (по критерию нарушения условий жизнедеятельности) прогнозируется при авариях на объектах жизнеобеспечения.  </w:t>
      </w:r>
    </w:p>
    <w:p w:rsidR="00614CF1" w:rsidRDefault="00614CF1" w:rsidP="00614CF1">
      <w:pPr>
        <w:keepNext/>
        <w:ind w:firstLine="700"/>
      </w:pPr>
      <w:r>
        <w:t xml:space="preserve">Риск возникновения ЧС на объектах производственного назначения </w:t>
      </w:r>
      <w:r w:rsidR="00725934">
        <w:t>муниципального образования</w:t>
      </w:r>
      <w:r>
        <w:t xml:space="preserve"> не рассматривался в связи с отсутствием статистических данных.</w:t>
      </w:r>
    </w:p>
    <w:p w:rsidR="00614CF1" w:rsidRDefault="00614CF1" w:rsidP="00614CF1">
      <w:pPr>
        <w:keepNext/>
        <w:ind w:firstLine="700"/>
        <w:rPr>
          <w:bCs/>
        </w:rPr>
      </w:pPr>
      <w:r w:rsidRPr="00097EB5">
        <w:t xml:space="preserve">Границы территории </w:t>
      </w:r>
      <w:r w:rsidR="00725934">
        <w:t>муниципального образования</w:t>
      </w:r>
      <w:r w:rsidRPr="00097EB5">
        <w:t xml:space="preserve">, входящей в зону условно приемлемого риска </w:t>
      </w:r>
      <w:r w:rsidRPr="00097EB5">
        <w:rPr>
          <w:bCs/>
        </w:rPr>
        <w:t xml:space="preserve">по вероятным </w:t>
      </w:r>
      <w:r>
        <w:rPr>
          <w:bCs/>
        </w:rPr>
        <w:t>ущербу</w:t>
      </w:r>
      <w:r w:rsidRPr="00097EB5">
        <w:rPr>
          <w:bCs/>
        </w:rPr>
        <w:t xml:space="preserve"> в случае возникновения источников ЧС техногенного характера, нанесены на</w:t>
      </w:r>
      <w:r w:rsidRPr="00FA30F3">
        <w:rPr>
          <w:b/>
          <w:bCs/>
          <w:i/>
        </w:rPr>
        <w:t xml:space="preserve"> </w:t>
      </w:r>
      <w:r w:rsidRPr="00FA30F3">
        <w:t>Карту территорий, подверженных риску возникновения чрезвычайных ситуаций природного и техногенного характера</w:t>
      </w:r>
      <w:r>
        <w:t>.</w:t>
      </w:r>
    </w:p>
    <w:p w:rsidR="00614CF1" w:rsidRPr="00FA30F3" w:rsidRDefault="00614CF1" w:rsidP="00614CF1">
      <w:pPr>
        <w:keepNext/>
        <w:ind w:firstLine="700"/>
      </w:pPr>
    </w:p>
    <w:p w:rsidR="00405FB2" w:rsidRPr="005807DB" w:rsidRDefault="00405FB2" w:rsidP="00614CF1">
      <w:pPr>
        <w:tabs>
          <w:tab w:val="left" w:pos="851"/>
          <w:tab w:val="left" w:pos="6412"/>
        </w:tabs>
      </w:pPr>
    </w:p>
    <w:p w:rsidR="00BA04AF" w:rsidRPr="005807DB" w:rsidRDefault="00BA04AF" w:rsidP="004C5FC8">
      <w:pPr>
        <w:pStyle w:val="af4"/>
        <w:widowControl/>
        <w:tabs>
          <w:tab w:val="left" w:pos="851"/>
        </w:tabs>
        <w:spacing w:line="360" w:lineRule="auto"/>
        <w:ind w:firstLine="851"/>
        <w:jc w:val="both"/>
        <w:rPr>
          <w:b w:val="0"/>
          <w:color w:val="365F91" w:themeColor="accent1" w:themeShade="BF"/>
          <w:sz w:val="24"/>
          <w:szCs w:val="24"/>
        </w:rPr>
      </w:pPr>
    </w:p>
    <w:p w:rsidR="00BA04AF" w:rsidRPr="005807DB" w:rsidRDefault="00BA04AF" w:rsidP="004C5FC8">
      <w:pPr>
        <w:pStyle w:val="af4"/>
        <w:widowControl/>
        <w:tabs>
          <w:tab w:val="left" w:pos="851"/>
        </w:tabs>
        <w:spacing w:line="360" w:lineRule="auto"/>
        <w:ind w:firstLine="851"/>
        <w:jc w:val="both"/>
        <w:rPr>
          <w:b w:val="0"/>
          <w:color w:val="365F91" w:themeColor="accent1" w:themeShade="BF"/>
          <w:sz w:val="24"/>
          <w:szCs w:val="24"/>
        </w:rPr>
      </w:pPr>
    </w:p>
    <w:p w:rsidR="001C7F7C" w:rsidRPr="005807DB" w:rsidRDefault="001C7F7C" w:rsidP="00424755">
      <w:pPr>
        <w:ind w:firstLine="851"/>
        <w:rPr>
          <w:rFonts w:eastAsia="Times New Roman"/>
          <w:b/>
          <w:bCs/>
          <w:color w:val="365F91" w:themeColor="accent1" w:themeShade="BF"/>
          <w:kern w:val="32"/>
          <w:lang w:eastAsia="ru-RU"/>
        </w:rPr>
      </w:pPr>
      <w:bookmarkStart w:id="44" w:name="_Toc268263712"/>
      <w:r w:rsidRPr="005807DB">
        <w:rPr>
          <w:color w:val="365F91" w:themeColor="accent1" w:themeShade="BF"/>
        </w:rPr>
        <w:br w:type="page"/>
      </w:r>
    </w:p>
    <w:p w:rsidR="0005456A" w:rsidRPr="001E26AC" w:rsidRDefault="0005456A" w:rsidP="001E26AC">
      <w:pPr>
        <w:pStyle w:val="1"/>
        <w:pageBreakBefore/>
        <w:numPr>
          <w:ilvl w:val="0"/>
          <w:numId w:val="29"/>
        </w:numPr>
        <w:tabs>
          <w:tab w:val="left" w:pos="0"/>
          <w:tab w:val="left" w:pos="284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</w:rPr>
      </w:pPr>
      <w:bookmarkStart w:id="45" w:name="_Toc379960509"/>
      <w:bookmarkStart w:id="46" w:name="_Toc380047989"/>
      <w:bookmarkStart w:id="47" w:name="_Toc389220543"/>
      <w:bookmarkStart w:id="48" w:name="_Toc268263641"/>
      <w:bookmarkStart w:id="49" w:name="_Toc247965273"/>
      <w:bookmarkEnd w:id="44"/>
      <w:r w:rsidRPr="001E26AC">
        <w:rPr>
          <w:rFonts w:ascii="Times New Roman" w:hAnsi="Times New Roman" w:cs="Times New Roman"/>
        </w:rPr>
        <w:lastRenderedPageBreak/>
        <w:t>ХАРАКТЕРИСТИКИ ФАКТОРОВ РИСКА ВОЗНИКНОВЕНИЯ ЧРЕЗВЫЧАЙНЫХ СИТУАЦИЙ ПРИРОДНОГО И ТЕХНОГЕННОГО ХАРАКТЕРА</w:t>
      </w:r>
      <w:bookmarkEnd w:id="45"/>
      <w:bookmarkEnd w:id="46"/>
      <w:bookmarkEnd w:id="47"/>
    </w:p>
    <w:p w:rsidR="0005456A" w:rsidRPr="00940F01" w:rsidRDefault="0005456A" w:rsidP="0005456A">
      <w:pPr>
        <w:pStyle w:val="2"/>
        <w:numPr>
          <w:ilvl w:val="1"/>
          <w:numId w:val="29"/>
        </w:numPr>
        <w:tabs>
          <w:tab w:val="left" w:pos="0"/>
          <w:tab w:val="left" w:pos="426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50" w:name="_Toc379960510"/>
      <w:bookmarkStart w:id="51" w:name="_Toc380047990"/>
      <w:bookmarkStart w:id="52" w:name="_Toc389220544"/>
      <w:bookmarkEnd w:id="48"/>
      <w:bookmarkEnd w:id="49"/>
      <w:r w:rsidRPr="00940F01">
        <w:rPr>
          <w:rFonts w:ascii="Times New Roman" w:hAnsi="Times New Roman" w:cs="Times New Roman"/>
          <w:i w:val="0"/>
        </w:rPr>
        <w:t xml:space="preserve">Характеристика факторов риска ЧС техногенного характера и воздействия их последствий на территорию муниципального образования </w:t>
      </w:r>
      <w:r w:rsidR="005B2114">
        <w:rPr>
          <w:rFonts w:ascii="Times New Roman" w:hAnsi="Times New Roman" w:cs="Times New Roman"/>
          <w:i w:val="0"/>
        </w:rPr>
        <w:t>«</w:t>
      </w:r>
      <w:r w:rsidR="00725934">
        <w:rPr>
          <w:rFonts w:ascii="Times New Roman" w:hAnsi="Times New Roman" w:cs="Times New Roman"/>
          <w:i w:val="0"/>
        </w:rPr>
        <w:t>село Султан-Янги-Юрт</w:t>
      </w:r>
      <w:r w:rsidR="005B2114">
        <w:rPr>
          <w:rFonts w:ascii="Times New Roman" w:hAnsi="Times New Roman" w:cs="Times New Roman"/>
          <w:i w:val="0"/>
        </w:rPr>
        <w:t>»</w:t>
      </w:r>
      <w:bookmarkEnd w:id="50"/>
      <w:bookmarkEnd w:id="51"/>
      <w:bookmarkEnd w:id="52"/>
    </w:p>
    <w:p w:rsidR="0005456A" w:rsidRDefault="0005456A" w:rsidP="0005456A">
      <w:pPr>
        <w:widowControl w:val="0"/>
        <w:ind w:firstLine="851"/>
        <w:jc w:val="center"/>
        <w:rPr>
          <w:rFonts w:eastAsia="Times New Roman"/>
          <w:kern w:val="0"/>
          <w:lang w:eastAsia="ru-RU"/>
        </w:rPr>
      </w:pPr>
    </w:p>
    <w:p w:rsidR="0005456A" w:rsidRPr="00940F01" w:rsidRDefault="0005456A" w:rsidP="005A2BE9">
      <w:pPr>
        <w:tabs>
          <w:tab w:val="left" w:pos="0"/>
        </w:tabs>
        <w:jc w:val="center"/>
        <w:rPr>
          <w:b/>
          <w:lang w:eastAsia="ru-RU"/>
        </w:rPr>
      </w:pPr>
      <w:r w:rsidRPr="00940F01">
        <w:rPr>
          <w:b/>
          <w:lang w:eastAsia="ru-RU"/>
        </w:rPr>
        <w:t>При авариях на потенциально опасных объектах,  в том числе авариях на транспорте</w:t>
      </w:r>
    </w:p>
    <w:p w:rsidR="00126AC1" w:rsidRPr="00497F47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К возникновению наиболее масштабных ЧС на территории </w:t>
      </w:r>
      <w:r w:rsidR="005B2114">
        <w:rPr>
          <w:sz w:val="24"/>
          <w:szCs w:val="24"/>
          <w:lang w:val="ru-RU"/>
        </w:rPr>
        <w:t>муниципального образования</w:t>
      </w:r>
      <w:r w:rsidRPr="00497F47">
        <w:rPr>
          <w:sz w:val="24"/>
          <w:szCs w:val="24"/>
          <w:lang w:val="ru-RU"/>
        </w:rPr>
        <w:t xml:space="preserve"> могут привести аварии (технические инциденты) на линиях электро-, газоснабжения,  водопроводных сетях, </w:t>
      </w:r>
      <w:r>
        <w:rPr>
          <w:sz w:val="24"/>
          <w:szCs w:val="24"/>
          <w:lang w:val="ru-RU"/>
        </w:rPr>
        <w:t>аварии</w:t>
      </w:r>
      <w:r w:rsidRPr="00497F47">
        <w:rPr>
          <w:sz w:val="24"/>
          <w:szCs w:val="24"/>
          <w:lang w:val="ru-RU"/>
        </w:rPr>
        <w:t xml:space="preserve"> на взрывопожароопасных об</w:t>
      </w:r>
      <w:r>
        <w:rPr>
          <w:sz w:val="24"/>
          <w:szCs w:val="24"/>
          <w:lang w:val="ru-RU"/>
        </w:rPr>
        <w:t xml:space="preserve">ъектах, в том числе объектах газотранспортного комплекса 1-й и 2-й категории, аварийные ситуации на железнодорожной и автомобильной  </w:t>
      </w:r>
      <w:r w:rsidRPr="00497F47">
        <w:rPr>
          <w:sz w:val="24"/>
          <w:szCs w:val="24"/>
          <w:lang w:val="ru-RU"/>
        </w:rPr>
        <w:t>маги</w:t>
      </w:r>
      <w:r>
        <w:rPr>
          <w:sz w:val="24"/>
          <w:szCs w:val="24"/>
          <w:lang w:val="ru-RU"/>
        </w:rPr>
        <w:t xml:space="preserve">стралях </w:t>
      </w:r>
      <w:r w:rsidRPr="00497F47">
        <w:rPr>
          <w:sz w:val="24"/>
          <w:szCs w:val="24"/>
          <w:lang w:val="ru-RU"/>
        </w:rPr>
        <w:t>с выбросом АХОВ</w:t>
      </w:r>
      <w:r>
        <w:rPr>
          <w:sz w:val="24"/>
          <w:szCs w:val="24"/>
          <w:lang w:val="ru-RU"/>
        </w:rPr>
        <w:t xml:space="preserve"> и ВПОВ, аварийные ситуации на АЗС.</w:t>
      </w:r>
    </w:p>
    <w:p w:rsidR="00126AC1" w:rsidRPr="00497F47" w:rsidRDefault="00126AC1" w:rsidP="005A2BE9">
      <w:pPr>
        <w:ind w:firstLine="851"/>
      </w:pPr>
      <w:r w:rsidRPr="00497F47">
        <w:t>Основным следствием этих аварий (технических инцидентов)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:rsidR="0005456A" w:rsidRPr="0005456A" w:rsidRDefault="0005456A" w:rsidP="005A2BE9">
      <w:pPr>
        <w:pStyle w:val="32"/>
        <w:ind w:left="0" w:firstLine="700"/>
        <w:rPr>
          <w:b/>
          <w:sz w:val="24"/>
          <w:szCs w:val="24"/>
          <w:lang w:val="ru-RU"/>
        </w:rPr>
      </w:pPr>
      <w:r w:rsidRPr="00940F01">
        <w:rPr>
          <w:b/>
          <w:i/>
          <w:sz w:val="24"/>
          <w:szCs w:val="24"/>
          <w:u w:val="single"/>
        </w:rPr>
        <w:t>I</w:t>
      </w:r>
      <w:r w:rsidRPr="0005456A">
        <w:rPr>
          <w:b/>
          <w:i/>
          <w:sz w:val="24"/>
          <w:szCs w:val="24"/>
          <w:u w:val="single"/>
          <w:lang w:val="ru-RU"/>
        </w:rPr>
        <w:t>. Разгерметизация емкостей с АХОВ</w:t>
      </w:r>
    </w:p>
    <w:p w:rsidR="00126AC1" w:rsidRPr="00126AC1" w:rsidRDefault="00126AC1" w:rsidP="005A2BE9">
      <w:pPr>
        <w:shd w:val="clear" w:color="auto" w:fill="FFFFFF"/>
        <w:ind w:firstLine="720"/>
        <w:rPr>
          <w:rFonts w:eastAsia="Times New Roman"/>
          <w:kern w:val="0"/>
          <w:lang w:eastAsia="ru-RU"/>
        </w:rPr>
      </w:pPr>
      <w:r w:rsidRPr="00126AC1">
        <w:rPr>
          <w:rFonts w:eastAsia="Times New Roman"/>
          <w:kern w:val="0"/>
          <w:lang w:eastAsia="ru-RU"/>
        </w:rPr>
        <w:t xml:space="preserve">К объектам, аварии на которых могут привести к образованию зон ЧС на территории </w:t>
      </w:r>
      <w:r w:rsidR="005B2114">
        <w:rPr>
          <w:rFonts w:eastAsia="Times New Roman"/>
          <w:kern w:val="0"/>
          <w:lang w:eastAsia="ru-RU"/>
        </w:rPr>
        <w:t>муниципального образования</w:t>
      </w:r>
      <w:r w:rsidRPr="00126AC1">
        <w:rPr>
          <w:rFonts w:eastAsia="Times New Roman"/>
          <w:kern w:val="0"/>
          <w:lang w:eastAsia="ru-RU"/>
        </w:rPr>
        <w:t>, относится.</w:t>
      </w:r>
    </w:p>
    <w:p w:rsidR="00126AC1" w:rsidRPr="00126AC1" w:rsidRDefault="00126AC1" w:rsidP="005A2BE9">
      <w:pPr>
        <w:suppressAutoHyphens/>
        <w:ind w:firstLine="851"/>
        <w:rPr>
          <w:rFonts w:eastAsia="Times New Roman"/>
          <w:iCs/>
          <w:color w:val="000000"/>
        </w:rPr>
      </w:pPr>
      <w:r w:rsidRPr="00126AC1">
        <w:rPr>
          <w:rFonts w:eastAsia="Times New Roman"/>
          <w:b/>
          <w:color w:val="000000"/>
        </w:rPr>
        <w:t xml:space="preserve">Железная дорога </w:t>
      </w:r>
      <w:r w:rsidRPr="00126AC1">
        <w:rPr>
          <w:rFonts w:eastAsia="Times New Roman"/>
        </w:rPr>
        <w:t>«</w:t>
      </w:r>
      <w:r w:rsidRPr="00126AC1">
        <w:rPr>
          <w:rFonts w:eastAsia="Times New Roman"/>
          <w:iCs/>
        </w:rPr>
        <w:t>Хасавюрт – Махачкала</w:t>
      </w:r>
      <w:r w:rsidRPr="00126AC1">
        <w:rPr>
          <w:rFonts w:eastAsia="Times New Roman"/>
        </w:rPr>
        <w:t>»</w:t>
      </w:r>
      <w:r w:rsidRPr="00126AC1">
        <w:rPr>
          <w:rFonts w:eastAsia="Times New Roman"/>
          <w:iCs/>
          <w:color w:val="000000"/>
        </w:rPr>
        <w:t>.</w:t>
      </w:r>
    </w:p>
    <w:p w:rsidR="00126AC1" w:rsidRPr="00126AC1" w:rsidRDefault="00126AC1" w:rsidP="005A2BE9">
      <w:pPr>
        <w:widowControl w:val="0"/>
        <w:ind w:firstLine="720"/>
        <w:rPr>
          <w:rFonts w:eastAsia="Times New Roman"/>
          <w:snapToGrid w:val="0"/>
          <w:color w:val="000000"/>
          <w:kern w:val="0"/>
          <w:lang w:eastAsia="ru-RU"/>
        </w:rPr>
      </w:pPr>
      <w:r w:rsidRPr="00126AC1">
        <w:rPr>
          <w:rFonts w:eastAsia="Times New Roman"/>
          <w:snapToGrid w:val="0"/>
          <w:color w:val="000000"/>
          <w:kern w:val="0"/>
          <w:lang w:eastAsia="ru-RU"/>
        </w:rPr>
        <w:t>По которой транспортируются:</w:t>
      </w:r>
    </w:p>
    <w:p w:rsidR="00126AC1" w:rsidRPr="00126AC1" w:rsidRDefault="00126AC1" w:rsidP="005A2BE9">
      <w:pPr>
        <w:widowControl w:val="0"/>
        <w:ind w:firstLine="720"/>
        <w:rPr>
          <w:rFonts w:eastAsia="Times New Roman"/>
          <w:snapToGrid w:val="0"/>
          <w:color w:val="000000"/>
          <w:kern w:val="0"/>
          <w:lang w:eastAsia="ru-RU"/>
        </w:rPr>
      </w:pPr>
      <w:r w:rsidRPr="00126AC1">
        <w:rPr>
          <w:rFonts w:eastAsia="Times New Roman"/>
          <w:snapToGrid w:val="0"/>
          <w:color w:val="000000"/>
          <w:kern w:val="0"/>
          <w:lang w:eastAsia="ru-RU"/>
        </w:rPr>
        <w:t>аварийно химически опасные вещества аммиак в 57т, хлор  в 45т. цистернах.</w:t>
      </w:r>
    </w:p>
    <w:p w:rsidR="00126AC1" w:rsidRPr="00126AC1" w:rsidRDefault="00126AC1" w:rsidP="005A2BE9">
      <w:pPr>
        <w:suppressAutoHyphens/>
        <w:ind w:firstLine="851"/>
        <w:rPr>
          <w:rFonts w:eastAsia="Times New Roman"/>
        </w:rPr>
      </w:pPr>
      <w:r w:rsidRPr="00126AC1">
        <w:rPr>
          <w:rFonts w:eastAsia="Times New Roman"/>
          <w:b/>
        </w:rPr>
        <w:t>Автомобильная  дорога</w:t>
      </w:r>
      <w:r w:rsidRPr="00126AC1">
        <w:rPr>
          <w:rFonts w:eastAsia="Times New Roman"/>
        </w:rPr>
        <w:t xml:space="preserve"> федерального значения Р217 «Кавказ» (М29), по которой перевозятся:</w:t>
      </w:r>
    </w:p>
    <w:p w:rsidR="00126AC1" w:rsidRPr="00126AC1" w:rsidRDefault="00126AC1" w:rsidP="005A2BE9">
      <w:pPr>
        <w:rPr>
          <w:rFonts w:eastAsia="Times New Roman"/>
          <w:kern w:val="0"/>
          <w:lang w:eastAsia="ru-RU"/>
        </w:rPr>
      </w:pPr>
      <w:r w:rsidRPr="00126AC1">
        <w:rPr>
          <w:rFonts w:eastAsia="Times New Roman"/>
          <w:kern w:val="0"/>
          <w:lang w:eastAsia="ru-RU"/>
        </w:rPr>
        <w:t>аварийно химически опасные вещества (АХОВ), хлор, аммиак в 6 т. контейнерах каждое.</w:t>
      </w:r>
    </w:p>
    <w:p w:rsidR="00126AC1" w:rsidRPr="00126AC1" w:rsidRDefault="00126AC1" w:rsidP="005A2BE9">
      <w:pPr>
        <w:ind w:firstLine="700"/>
        <w:rPr>
          <w:rFonts w:eastAsia="Times New Roman"/>
          <w:kern w:val="0"/>
          <w:lang w:eastAsia="ru-RU"/>
        </w:rPr>
      </w:pPr>
      <w:r w:rsidRPr="00126AC1">
        <w:rPr>
          <w:rFonts w:eastAsia="Times New Roman"/>
          <w:kern w:val="0"/>
          <w:lang w:eastAsia="ru-RU"/>
        </w:rPr>
        <w:t xml:space="preserve">Прогнозирование масштабов зон заражения выполнено в соответствии с "Методикой прогнозирования масштабов заражения ядовитыми сильнодействующими веществами при авариях (разрушениях) на химически опасных объектах и транспорте" (РД 52.04.253-90, утверждена Начальником ГО СССР и Председателем Госкомгидромета СССР </w:t>
      </w:r>
      <w:smartTag w:uri="urn:schemas-microsoft-com:office:smarttags" w:element="date">
        <w:smartTagPr>
          <w:attr w:name="ls" w:val="trans"/>
          <w:attr w:name="Month" w:val="03"/>
          <w:attr w:name="Day" w:val="23"/>
          <w:attr w:name="Year" w:val="90"/>
        </w:smartTagPr>
        <w:r w:rsidRPr="00126AC1">
          <w:rPr>
            <w:rFonts w:eastAsia="Times New Roman"/>
            <w:kern w:val="0"/>
            <w:lang w:eastAsia="ru-RU"/>
          </w:rPr>
          <w:t>23.03.90</w:t>
        </w:r>
      </w:smartTag>
      <w:r w:rsidRPr="00126AC1">
        <w:rPr>
          <w:rFonts w:eastAsia="Times New Roman"/>
          <w:kern w:val="0"/>
          <w:lang w:eastAsia="ru-RU"/>
        </w:rPr>
        <w:t xml:space="preserve"> г.).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lastRenderedPageBreak/>
        <w:t xml:space="preserve">"Методика оценки радиационной и химической обстановки по данным разведки гражданской обороны", МО СССР, </w:t>
      </w:r>
      <w:smartTag w:uri="urn:schemas-microsoft-com:office:smarttags" w:element="metricconverter">
        <w:smartTagPr>
          <w:attr w:name="ProductID" w:val="1980 г"/>
        </w:smartTagPr>
        <w:r w:rsidRPr="00126AC1">
          <w:rPr>
            <w:rFonts w:eastAsia="Times New Roman"/>
            <w:snapToGrid w:val="0"/>
            <w:kern w:val="0"/>
            <w:lang w:eastAsia="ru-RU"/>
          </w:rPr>
          <w:t>1980 г</w:t>
        </w:r>
      </w:smartTag>
      <w:r w:rsidRPr="00126AC1">
        <w:rPr>
          <w:rFonts w:eastAsia="Times New Roman"/>
          <w:snapToGrid w:val="0"/>
          <w:kern w:val="0"/>
          <w:lang w:eastAsia="ru-RU"/>
        </w:rPr>
        <w:t>. - только в части определения возможных потерь населения в очагах химического поражения.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>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вариант: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1. Емкости, содержащие АХОВ, разрушаются полностью (уровень заполнения 95%);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>- железнодорожная ёмкость с аммиаком 57т, хлором 45т.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>- автомобильная емкость с хлором - 1 т, 6 т;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 xml:space="preserve">- автомобильная емкость с аммиаком - </w:t>
      </w:r>
      <w:smartTag w:uri="urn:schemas-microsoft-com:office:smarttags" w:element="metricconverter">
        <w:smartTagPr>
          <w:attr w:name="ProductID" w:val="8 м3"/>
        </w:smartTagPr>
        <w:r w:rsidRPr="00126AC1">
          <w:rPr>
            <w:rFonts w:eastAsia="Times New Roman"/>
            <w:snapToGrid w:val="0"/>
            <w:kern w:val="0"/>
            <w:lang w:eastAsia="ru-RU"/>
          </w:rPr>
          <w:t>8 м</w:t>
        </w:r>
        <w:r w:rsidRPr="00126AC1">
          <w:rPr>
            <w:rFonts w:eastAsia="Times New Roman"/>
            <w:snapToGrid w:val="0"/>
            <w:kern w:val="0"/>
            <w:vertAlign w:val="superscript"/>
            <w:lang w:eastAsia="ru-RU"/>
          </w:rPr>
          <w:t>3</w:t>
        </w:r>
      </w:smartTag>
      <w:r w:rsidRPr="00126AC1">
        <w:rPr>
          <w:rFonts w:eastAsia="Times New Roman"/>
          <w:snapToGrid w:val="0"/>
          <w:kern w:val="0"/>
          <w:lang w:eastAsia="ru-RU"/>
        </w:rPr>
        <w:t>, 6 т;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 xml:space="preserve">2. Толщина свободного разлития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Hour" w:val="0"/>
            <w:attr w:name="Minute" w:val="05"/>
          </w:smartTagPr>
          <w:r w:rsidRPr="00126AC1">
            <w:rPr>
              <w:rFonts w:eastAsia="Times New Roman"/>
              <w:snapToGrid w:val="0"/>
              <w:kern w:val="0"/>
              <w:lang w:eastAsia="ru-RU"/>
            </w:rPr>
            <w:t>0.05</w:t>
          </w:r>
        </w:smartTag>
        <w:r w:rsidRPr="00126AC1">
          <w:rPr>
            <w:rFonts w:eastAsia="Times New Roman"/>
            <w:snapToGrid w:val="0"/>
            <w:kern w:val="0"/>
            <w:lang w:eastAsia="ru-RU"/>
          </w:rPr>
          <w:t xml:space="preserve"> м</w:t>
        </w:r>
      </w:smartTag>
      <w:r w:rsidRPr="00126AC1">
        <w:rPr>
          <w:rFonts w:eastAsia="Times New Roman"/>
          <w:snapToGrid w:val="0"/>
          <w:kern w:val="0"/>
          <w:lang w:eastAsia="ru-RU"/>
        </w:rPr>
        <w:t>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 xml:space="preserve">3. Метеорологические </w:t>
      </w:r>
      <w:r w:rsidRPr="00126AC1">
        <w:rPr>
          <w:rFonts w:eastAsia="Times New Roman"/>
          <w:snapToGrid w:val="0"/>
          <w:kern w:val="0"/>
          <w:szCs w:val="20"/>
          <w:lang w:eastAsia="ru-RU"/>
        </w:rPr>
        <w:t>условия - инверсия, скорость приземного ветра - 1 м/с;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4. Направление ветра от очага ЧС в сторону территории объекта;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5. Температура окружающего воздуха - +20</w:t>
      </w:r>
      <w:r w:rsidRPr="00126AC1">
        <w:rPr>
          <w:rFonts w:eastAsia="Times New Roman"/>
          <w:snapToGrid w:val="0"/>
          <w:kern w:val="0"/>
          <w:szCs w:val="20"/>
          <w:vertAlign w:val="superscript"/>
          <w:lang w:eastAsia="ru-RU"/>
        </w:rPr>
        <w:t>о</w:t>
      </w:r>
      <w:r w:rsidRPr="00126AC1">
        <w:rPr>
          <w:rFonts w:eastAsia="Times New Roman"/>
          <w:snapToGrid w:val="0"/>
          <w:kern w:val="0"/>
          <w:szCs w:val="20"/>
          <w:lang w:eastAsia="ru-RU"/>
        </w:rPr>
        <w:t>С;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6. Время от начала аварии - 1 час.</w:t>
      </w:r>
    </w:p>
    <w:p w:rsidR="00F11677" w:rsidRPr="005807DB" w:rsidRDefault="00AB6589" w:rsidP="005A2BE9">
      <w:pPr>
        <w:pStyle w:val="af7"/>
        <w:spacing w:after="0"/>
        <w:ind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13387B">
        <w:rPr>
          <w:rFonts w:ascii="Times New Roman" w:hAnsi="Times New Roman"/>
          <w:b/>
          <w:snapToGrid w:val="0"/>
          <w:sz w:val="20"/>
        </w:rPr>
        <w:t>2</w:t>
      </w:r>
      <w:r>
        <w:rPr>
          <w:rFonts w:ascii="Times New Roman" w:hAnsi="Times New Roman"/>
          <w:b/>
          <w:snapToGrid w:val="0"/>
          <w:sz w:val="20"/>
        </w:rPr>
        <w:t xml:space="preserve"> - </w:t>
      </w:r>
      <w:r w:rsidR="00F11677" w:rsidRPr="00AB6589">
        <w:rPr>
          <w:rFonts w:ascii="Times New Roman" w:hAnsi="Times New Roman"/>
          <w:b/>
          <w:snapToGrid w:val="0"/>
          <w:sz w:val="20"/>
        </w:rPr>
        <w:t>Угловые размеры зоны возможного заражения АХОВ в зависимости от скорости ветра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338"/>
        <w:gridCol w:w="1905"/>
        <w:gridCol w:w="1905"/>
        <w:gridCol w:w="1089"/>
      </w:tblGrid>
      <w:tr w:rsidR="00F11677" w:rsidRPr="00DF7D0B" w:rsidTr="0005456A">
        <w:tc>
          <w:tcPr>
            <w:tcW w:w="2835" w:type="dxa"/>
            <w:shd w:val="clear" w:color="auto" w:fill="auto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Скорость ветра, м/с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sym w:font="Symbol" w:char="F03C"/>
            </w: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 0,6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0,6 - 1,0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1,1 - 2,0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sym w:font="Symbol" w:char="F03E"/>
            </w: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 2,0</w:t>
            </w:r>
          </w:p>
        </w:tc>
      </w:tr>
      <w:tr w:rsidR="00F11677" w:rsidRPr="00DF7D0B" w:rsidTr="0005456A">
        <w:tc>
          <w:tcPr>
            <w:tcW w:w="2835" w:type="dxa"/>
            <w:shd w:val="clear" w:color="auto" w:fill="auto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Угловой размер, град</w:t>
            </w:r>
          </w:p>
        </w:tc>
        <w:tc>
          <w:tcPr>
            <w:tcW w:w="1338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360</w:t>
            </w:r>
          </w:p>
        </w:tc>
        <w:tc>
          <w:tcPr>
            <w:tcW w:w="1905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180</w:t>
            </w:r>
          </w:p>
        </w:tc>
        <w:tc>
          <w:tcPr>
            <w:tcW w:w="1905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90</w:t>
            </w:r>
          </w:p>
        </w:tc>
        <w:tc>
          <w:tcPr>
            <w:tcW w:w="1089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</w:tr>
    </w:tbl>
    <w:p w:rsidR="00A933C1" w:rsidRDefault="00A933C1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snapToGrid w:val="0"/>
          <w:sz w:val="20"/>
        </w:rPr>
      </w:pPr>
    </w:p>
    <w:p w:rsidR="0005456A" w:rsidRPr="0005456A" w:rsidRDefault="00F11677" w:rsidP="005A2BE9">
      <w:pPr>
        <w:pStyle w:val="af7"/>
        <w:spacing w:after="0"/>
        <w:ind w:firstLine="0"/>
        <w:jc w:val="left"/>
        <w:rPr>
          <w:b/>
          <w:snapToGrid w:val="0"/>
          <w:sz w:val="20"/>
        </w:rPr>
      </w:pPr>
      <w:r w:rsidRPr="00DF7D0B"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13387B">
        <w:rPr>
          <w:rFonts w:ascii="Times New Roman" w:hAnsi="Times New Roman"/>
          <w:b/>
          <w:snapToGrid w:val="0"/>
          <w:sz w:val="20"/>
        </w:rPr>
        <w:t>3</w:t>
      </w:r>
      <w:r w:rsidRPr="00DF7D0B">
        <w:rPr>
          <w:rFonts w:ascii="Times New Roman" w:hAnsi="Times New Roman"/>
          <w:b/>
          <w:snapToGrid w:val="0"/>
          <w:sz w:val="20"/>
        </w:rPr>
        <w:t>.</w:t>
      </w:r>
      <w:r w:rsidR="00DF7D0B">
        <w:rPr>
          <w:rFonts w:ascii="Times New Roman" w:hAnsi="Times New Roman"/>
          <w:b/>
          <w:snapToGrid w:val="0"/>
          <w:sz w:val="20"/>
        </w:rPr>
        <w:t xml:space="preserve"> - </w:t>
      </w:r>
      <w:r w:rsidRPr="00DF7D0B">
        <w:rPr>
          <w:rFonts w:ascii="Times New Roman" w:hAnsi="Times New Roman"/>
          <w:b/>
          <w:snapToGrid w:val="0"/>
          <w:sz w:val="20"/>
        </w:rPr>
        <w:t>Скорость переноса переднего фронта облака зараженного воздуха</w:t>
      </w:r>
      <w:r w:rsidR="00DF7D0B">
        <w:rPr>
          <w:rFonts w:ascii="Times New Roman" w:hAnsi="Times New Roman"/>
          <w:b/>
          <w:snapToGrid w:val="0"/>
          <w:sz w:val="20"/>
        </w:rPr>
        <w:t xml:space="preserve"> - </w:t>
      </w:r>
      <w:r w:rsidRPr="00DF7D0B">
        <w:rPr>
          <w:rFonts w:ascii="Times New Roman" w:hAnsi="Times New Roman"/>
          <w:b/>
          <w:snapToGrid w:val="0"/>
          <w:sz w:val="20"/>
        </w:rPr>
        <w:t>в зависимости от скорости ветра, км/ч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83"/>
        <w:gridCol w:w="1436"/>
        <w:gridCol w:w="1577"/>
        <w:gridCol w:w="1474"/>
      </w:tblGrid>
      <w:tr w:rsidR="0005456A" w:rsidRPr="0005456A" w:rsidTr="00DF3149">
        <w:trPr>
          <w:trHeight w:val="202"/>
          <w:jc w:val="center"/>
        </w:trPr>
        <w:tc>
          <w:tcPr>
            <w:tcW w:w="2656" w:type="pct"/>
            <w:vMerge w:val="restar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Скорость ветра по данным прогноза, м/с</w:t>
            </w:r>
          </w:p>
        </w:tc>
        <w:tc>
          <w:tcPr>
            <w:tcW w:w="2344" w:type="pct"/>
            <w:gridSpan w:val="3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Состояние приземного слоя воздуха</w:t>
            </w:r>
          </w:p>
        </w:tc>
      </w:tr>
      <w:tr w:rsidR="0005456A" w:rsidRPr="0005456A" w:rsidTr="00DF3149">
        <w:trPr>
          <w:trHeight w:val="202"/>
          <w:jc w:val="center"/>
        </w:trPr>
        <w:tc>
          <w:tcPr>
            <w:tcW w:w="2656" w:type="pct"/>
            <w:vMerge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Инверсия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Изотермия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Конвекция</w:t>
            </w:r>
          </w:p>
        </w:tc>
      </w:tr>
      <w:tr w:rsidR="0005456A" w:rsidRPr="0005456A" w:rsidTr="00DF3149">
        <w:trPr>
          <w:trHeight w:val="222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05456A" w:rsidRPr="0005456A" w:rsidTr="00DF3149">
        <w:trPr>
          <w:trHeight w:val="274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05456A" w:rsidRPr="0005456A" w:rsidTr="00DF3149">
        <w:trPr>
          <w:trHeight w:val="202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21</w:t>
            </w:r>
          </w:p>
        </w:tc>
      </w:tr>
      <w:tr w:rsidR="0005456A" w:rsidRPr="0005456A" w:rsidTr="00DF3149">
        <w:trPr>
          <w:trHeight w:val="254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28</w:t>
            </w:r>
          </w:p>
        </w:tc>
      </w:tr>
    </w:tbl>
    <w:p w:rsidR="00F11677" w:rsidRPr="005807DB" w:rsidRDefault="00F11677" w:rsidP="005A2BE9">
      <w:pPr>
        <w:pStyle w:val="af7"/>
        <w:spacing w:after="0"/>
        <w:ind w:firstLine="0"/>
        <w:jc w:val="left"/>
        <w:rPr>
          <w:rFonts w:ascii="Times New Roman" w:hAnsi="Times New Roman"/>
          <w:i/>
          <w:snapToGrid w:val="0"/>
          <w:sz w:val="24"/>
          <w:szCs w:val="24"/>
        </w:rPr>
      </w:pPr>
      <w:r w:rsidRPr="0005456A">
        <w:rPr>
          <w:rFonts w:ascii="Times New Roman" w:hAnsi="Times New Roman"/>
          <w:i/>
          <w:snapToGrid w:val="0"/>
          <w:sz w:val="24"/>
          <w:szCs w:val="24"/>
        </w:rPr>
        <w:t>*1. Инверсия - состояние приземного слоя воздуха, при котором температура нижнего слоя меньше температуры верхнего слоя (устойчивое состояние атмосферы).</w:t>
      </w:r>
    </w:p>
    <w:p w:rsidR="00C54ECA" w:rsidRDefault="00C54ECA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snapToGrid w:val="0"/>
          <w:sz w:val="20"/>
        </w:rPr>
      </w:pPr>
    </w:p>
    <w:p w:rsidR="00F11677" w:rsidRPr="00DF7D0B" w:rsidRDefault="00F11677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snapToGrid w:val="0"/>
          <w:sz w:val="20"/>
        </w:rPr>
      </w:pPr>
      <w:r w:rsidRPr="00DF7D0B"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13387B">
        <w:rPr>
          <w:rFonts w:ascii="Times New Roman" w:hAnsi="Times New Roman"/>
          <w:b/>
          <w:snapToGrid w:val="0"/>
          <w:sz w:val="20"/>
        </w:rPr>
        <w:t>4</w:t>
      </w:r>
      <w:r w:rsidRPr="00DF7D0B">
        <w:rPr>
          <w:rFonts w:ascii="Times New Roman" w:hAnsi="Times New Roman"/>
          <w:b/>
          <w:snapToGrid w:val="0"/>
          <w:sz w:val="20"/>
        </w:rPr>
        <w:t>.</w:t>
      </w:r>
      <w:r w:rsidR="00DF7D0B">
        <w:rPr>
          <w:rFonts w:ascii="Times New Roman" w:hAnsi="Times New Roman"/>
          <w:b/>
          <w:snapToGrid w:val="0"/>
          <w:sz w:val="20"/>
        </w:rPr>
        <w:t xml:space="preserve"> - </w:t>
      </w:r>
      <w:r w:rsidRPr="00DF7D0B">
        <w:rPr>
          <w:rFonts w:ascii="Times New Roman" w:hAnsi="Times New Roman"/>
          <w:b/>
          <w:snapToGrid w:val="0"/>
          <w:sz w:val="20"/>
        </w:rPr>
        <w:t>Характеристики зон заражения при аварийных разливах АХОВ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5778"/>
        <w:gridCol w:w="796"/>
        <w:gridCol w:w="796"/>
        <w:gridCol w:w="796"/>
        <w:gridCol w:w="794"/>
      </w:tblGrid>
      <w:tr w:rsidR="00F11677" w:rsidRPr="008B139E" w:rsidTr="0005456A">
        <w:trPr>
          <w:trHeight w:val="243"/>
          <w:tblHeader/>
        </w:trPr>
        <w:tc>
          <w:tcPr>
            <w:tcW w:w="318" w:type="pct"/>
            <w:vMerge w:val="restart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№ п/п</w:t>
            </w:r>
          </w:p>
        </w:tc>
        <w:tc>
          <w:tcPr>
            <w:tcW w:w="3019" w:type="pct"/>
            <w:vMerge w:val="restart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хлор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аммиак</w:t>
            </w:r>
          </w:p>
        </w:tc>
      </w:tr>
      <w:tr w:rsidR="00F11677" w:rsidRPr="008B139E" w:rsidTr="0005456A">
        <w:trPr>
          <w:trHeight w:val="152"/>
          <w:tblHeader/>
        </w:trPr>
        <w:tc>
          <w:tcPr>
            <w:tcW w:w="31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 т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6 т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DF7D0B">
                <w:rPr>
                  <w:rFonts w:ascii="Times New Roman" w:hAnsi="Times New Roman"/>
                  <w:snapToGrid w:val="0"/>
                  <w:sz w:val="20"/>
                </w:rPr>
                <w:t>8 м3</w:t>
              </w:r>
            </w:smartTag>
          </w:p>
        </w:tc>
        <w:tc>
          <w:tcPr>
            <w:tcW w:w="415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6 т</w:t>
            </w:r>
          </w:p>
        </w:tc>
      </w:tr>
      <w:tr w:rsidR="00F11677" w:rsidRPr="008B139E" w:rsidTr="002A0713">
        <w:tc>
          <w:tcPr>
            <w:tcW w:w="318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Степень заполнения цистерны,%</w:t>
            </w:r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415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</w:tr>
      <w:tr w:rsidR="00F11677" w:rsidRPr="008B139E" w:rsidTr="002A0713">
        <w:trPr>
          <w:trHeight w:val="77"/>
        </w:trPr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Молярная масса АХОВ, кг/кМоль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Плотность АХОВ (паров), кг/м3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0.0017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0.0017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Пороговая токсодоза, мг*мин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Коэффициент хранения АХОВ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0.18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0.18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0.01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0.01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Коэффициент химико-физических свойств АХОВ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0.052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0.052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0.025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0.025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Коэффициент температуры воздуха для Qэ1 и Qэ2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Количество выброшенного (разлившегося) при аварии вещества, т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0,95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5,4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5,18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5,4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Эквивалентное количество вещества по первичному облаку, т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0,171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0,972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0,002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0,002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Эквивалентное количество вещества по вторичному облаку, т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0,522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2,965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0,150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0,157</w:t>
            </w:r>
          </w:p>
        </w:tc>
      </w:tr>
      <w:tr w:rsidR="00F11677" w:rsidRPr="008B139E" w:rsidTr="002A0713">
        <w:tc>
          <w:tcPr>
            <w:tcW w:w="318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Время испарения АХОВ с площади разлива, ч : мин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</w:tr>
      <w:tr w:rsidR="00F11677" w:rsidRPr="008B139E" w:rsidTr="002A0713">
        <w:trPr>
          <w:trHeight w:val="239"/>
        </w:trPr>
        <w:tc>
          <w:tcPr>
            <w:tcW w:w="318" w:type="pct"/>
            <w:vMerge w:val="restar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Глубина зоны заражения, км.</w:t>
            </w: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5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Первичным облаком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1,58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4,7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0,079</w:t>
            </w:r>
          </w:p>
        </w:tc>
        <w:tc>
          <w:tcPr>
            <w:tcW w:w="415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0,082</w:t>
            </w: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Вторичным облаком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3,2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9,1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1,491</w:t>
            </w:r>
          </w:p>
        </w:tc>
        <w:tc>
          <w:tcPr>
            <w:tcW w:w="415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1,522</w:t>
            </w: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Полная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11,4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1,530</w:t>
            </w:r>
          </w:p>
        </w:tc>
        <w:tc>
          <w:tcPr>
            <w:tcW w:w="415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1,563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Предельно возможная глубина переноса воздушных масс, км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Глубина зоны заражения АХОВ за 1 час, км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1,53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Предельно возможная глубина зоны заражения АХОВ, км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4,65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13,3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1,732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1,8</w:t>
            </w:r>
          </w:p>
        </w:tc>
      </w:tr>
      <w:tr w:rsidR="00F11677" w:rsidRPr="008B139E" w:rsidTr="002A0713">
        <w:trPr>
          <w:trHeight w:val="271"/>
        </w:trPr>
        <w:tc>
          <w:tcPr>
            <w:tcW w:w="318" w:type="pct"/>
            <w:vMerge w:val="restar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Площадь зоны заражения облаком АХОВ, км2</w:t>
            </w: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5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Возможная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25,41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39,24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3,66</w:t>
            </w:r>
          </w:p>
        </w:tc>
        <w:tc>
          <w:tcPr>
            <w:tcW w:w="415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3,83</w:t>
            </w: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Фактическая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1,34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2,025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0,19</w:t>
            </w:r>
          </w:p>
        </w:tc>
        <w:tc>
          <w:tcPr>
            <w:tcW w:w="415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0,19</w:t>
            </w:r>
          </w:p>
        </w:tc>
      </w:tr>
    </w:tbl>
    <w:p w:rsidR="008B139E" w:rsidRDefault="008B139E" w:rsidP="007E5F0F">
      <w:pPr>
        <w:ind w:firstLine="900"/>
        <w:jc w:val="left"/>
      </w:pPr>
    </w:p>
    <w:p w:rsidR="007E5F0F" w:rsidRPr="006F2FE4" w:rsidRDefault="007E5F0F" w:rsidP="007E5F0F">
      <w:pPr>
        <w:keepNext/>
        <w:suppressAutoHyphens/>
        <w:spacing w:line="240" w:lineRule="auto"/>
        <w:ind w:firstLine="0"/>
        <w:rPr>
          <w:rFonts w:eastAsia="Times New Roman"/>
          <w:b/>
          <w:bCs/>
          <w:sz w:val="18"/>
          <w:szCs w:val="18"/>
        </w:rPr>
      </w:pPr>
      <w:r w:rsidRPr="006F2FE4">
        <w:rPr>
          <w:rFonts w:eastAsia="Times New Roman"/>
          <w:b/>
          <w:bCs/>
          <w:sz w:val="18"/>
          <w:szCs w:val="18"/>
        </w:rPr>
        <w:t xml:space="preserve">Таблица </w:t>
      </w:r>
      <w:r w:rsidR="00356079" w:rsidRPr="006F2FE4">
        <w:rPr>
          <w:rFonts w:eastAsia="Times New Roman"/>
          <w:b/>
          <w:bCs/>
          <w:sz w:val="18"/>
          <w:szCs w:val="18"/>
        </w:rPr>
        <w:fldChar w:fldCharType="begin"/>
      </w:r>
      <w:r w:rsidRPr="006F2FE4">
        <w:rPr>
          <w:rFonts w:eastAsia="Times New Roman"/>
          <w:b/>
          <w:bCs/>
          <w:sz w:val="18"/>
          <w:szCs w:val="18"/>
        </w:rPr>
        <w:instrText xml:space="preserve"> SEQ Таблица \* ARABIC </w:instrText>
      </w:r>
      <w:r w:rsidR="00356079" w:rsidRPr="006F2FE4">
        <w:rPr>
          <w:rFonts w:eastAsia="Times New Roman"/>
          <w:b/>
          <w:bCs/>
          <w:sz w:val="18"/>
          <w:szCs w:val="18"/>
        </w:rPr>
        <w:fldChar w:fldCharType="separate"/>
      </w:r>
      <w:r w:rsidR="00DC013A">
        <w:rPr>
          <w:rFonts w:eastAsia="Times New Roman"/>
          <w:b/>
          <w:bCs/>
          <w:noProof/>
          <w:sz w:val="18"/>
          <w:szCs w:val="18"/>
        </w:rPr>
        <w:t>1</w:t>
      </w:r>
      <w:r w:rsidR="00356079" w:rsidRPr="006F2FE4">
        <w:rPr>
          <w:rFonts w:eastAsia="Times New Roman"/>
          <w:b/>
          <w:bCs/>
          <w:sz w:val="18"/>
          <w:szCs w:val="18"/>
        </w:rPr>
        <w:fldChar w:fldCharType="end"/>
      </w:r>
      <w:r w:rsidRPr="006F2FE4">
        <w:rPr>
          <w:rFonts w:eastAsia="Times New Roman"/>
          <w:b/>
          <w:bCs/>
          <w:sz w:val="18"/>
          <w:szCs w:val="18"/>
        </w:rPr>
        <w:t>-</w:t>
      </w:r>
      <w:r w:rsidRPr="006F2FE4">
        <w:rPr>
          <w:rFonts w:eastAsia="Times New Roman"/>
          <w:b/>
          <w:bCs/>
          <w:sz w:val="20"/>
          <w:szCs w:val="20"/>
        </w:rPr>
        <w:t xml:space="preserve"> Характеристики зон заражения при аварийных разливах АХОВ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793"/>
        <w:gridCol w:w="766"/>
        <w:gridCol w:w="851"/>
        <w:gridCol w:w="850"/>
        <w:gridCol w:w="851"/>
      </w:tblGrid>
      <w:tr w:rsidR="00F11677" w:rsidRPr="005807DB" w:rsidTr="004C5FC8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хлор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аммиак</w:t>
            </w:r>
          </w:p>
        </w:tc>
      </w:tr>
      <w:tr w:rsidR="00F11677" w:rsidRPr="005807DB" w:rsidTr="004C5FC8">
        <w:trPr>
          <w:trHeight w:val="152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0,05т 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 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46 м3"/>
              </w:smartTagPr>
              <w:r w:rsidRPr="008B139E">
                <w:rPr>
                  <w:rFonts w:ascii="Times New Roman" w:hAnsi="Times New Roman"/>
                  <w:snapToGrid w:val="0"/>
                  <w:sz w:val="20"/>
                </w:rPr>
                <w:t>46 м3</w:t>
              </w:r>
            </w:smartTag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8B139E">
                <w:rPr>
                  <w:rFonts w:ascii="Times New Roman" w:hAnsi="Times New Roman"/>
                  <w:snapToGrid w:val="0"/>
                  <w:sz w:val="20"/>
                </w:rPr>
                <w:t>8 м3</w:t>
              </w:r>
            </w:smartTag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54 м3"/>
              </w:smartTagPr>
              <w:r w:rsidRPr="008B139E">
                <w:rPr>
                  <w:rFonts w:ascii="Times New Roman" w:hAnsi="Times New Roman"/>
                  <w:snapToGrid w:val="0"/>
                  <w:sz w:val="20"/>
                </w:rPr>
                <w:t>54 м3</w:t>
              </w:r>
            </w:smartTag>
          </w:p>
        </w:tc>
      </w:tr>
      <w:tr w:rsidR="00F11677" w:rsidRPr="005807DB" w:rsidTr="00FC6CAB">
        <w:tc>
          <w:tcPr>
            <w:tcW w:w="567" w:type="dxa"/>
            <w:tcBorders>
              <w:top w:val="doub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Степень заполнения цистерны, %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Молярная масса АХОВ, кг/кМоль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Плотность АХОВ (паров), кг/м3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0.0007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Пороговая токсодоза, мг*мин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Количество выброшенного (разлившегося) при аварии вещества, т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0,05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0,95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67,87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5,18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34,94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Эквивалентное количество вещества по первичному облаку, т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0,171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12,22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0,002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0,014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Эквивалентное количество вещества по вторичному облаку, т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0,027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0,522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37,27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0,150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1,016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Время испарения АХОВ с площади разлива, ч : мин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</w:tr>
      <w:tr w:rsidR="00F11677" w:rsidRPr="005807DB" w:rsidTr="00FC6CAB">
        <w:tc>
          <w:tcPr>
            <w:tcW w:w="567" w:type="dxa"/>
            <w:vMerge w:val="restart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Глубина зоны заражения, км.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Первичным облаком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0,34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1,58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0,079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0,43</w:t>
            </w: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Вторичным облаком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0,58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4,8</w:t>
            </w:r>
          </w:p>
        </w:tc>
      </w:tr>
      <w:tr w:rsidR="00F11677" w:rsidRPr="005807DB" w:rsidTr="00FC6CAB">
        <w:trPr>
          <w:trHeight w:val="239"/>
        </w:trPr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Полная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0.71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5,0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Глубина зоны заражения АХОВ за 1 час, км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0.71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5,0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Предельно возможная глубина зоны заражения АХОВ, км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0,87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64,27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1,732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5,629</w:t>
            </w:r>
          </w:p>
        </w:tc>
      </w:tr>
      <w:tr w:rsidR="00F11677" w:rsidRPr="005807DB" w:rsidTr="00FC6CAB">
        <w:tc>
          <w:tcPr>
            <w:tcW w:w="567" w:type="dxa"/>
            <w:vMerge w:val="restart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Площадь зоны заражения облаком АХОВ, км2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Возможная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0,89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25,41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39,24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3,66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39,21</w:t>
            </w: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Фактическая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0,046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1,34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2,025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0,19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2,024</w:t>
            </w:r>
          </w:p>
        </w:tc>
      </w:tr>
    </w:tbl>
    <w:p w:rsidR="00126AC1" w:rsidRPr="006F63C5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6F63C5">
        <w:rPr>
          <w:sz w:val="24"/>
          <w:szCs w:val="24"/>
          <w:lang w:val="ru-RU"/>
        </w:rPr>
        <w:t>Выводы:</w:t>
      </w:r>
    </w:p>
    <w:p w:rsidR="00126AC1" w:rsidRPr="00850C78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850C78">
        <w:rPr>
          <w:sz w:val="24"/>
          <w:szCs w:val="24"/>
          <w:lang w:val="ru-RU"/>
        </w:rPr>
        <w:t>1. При авариях в рассмотренных вариантах в течение расчетного часа поражающие факторы АХОВ могут оказать свое влияние на следующие территории:</w:t>
      </w:r>
    </w:p>
    <w:p w:rsidR="00126AC1" w:rsidRPr="00497F47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- пары хлора в радиусе </w:t>
      </w:r>
      <w:r>
        <w:rPr>
          <w:sz w:val="24"/>
          <w:szCs w:val="24"/>
          <w:lang w:val="ru-RU"/>
        </w:rPr>
        <w:t xml:space="preserve">5км при аварии на железной дороге, </w:t>
      </w:r>
      <w:smartTag w:uri="urn:schemas-microsoft-com:office:smarttags" w:element="metricconverter">
        <w:smartTagPr>
          <w:attr w:name="ProductID" w:val="4 км"/>
        </w:smartTagPr>
        <w:r w:rsidRPr="00497F47">
          <w:rPr>
            <w:sz w:val="24"/>
            <w:szCs w:val="24"/>
            <w:lang w:val="ru-RU"/>
          </w:rPr>
          <w:t>4 км</w:t>
        </w:r>
      </w:smartTag>
      <w:r w:rsidRPr="00497F47">
        <w:rPr>
          <w:sz w:val="24"/>
          <w:szCs w:val="24"/>
          <w:lang w:val="ru-RU"/>
        </w:rPr>
        <w:t xml:space="preserve"> при</w:t>
      </w:r>
      <w:r>
        <w:rPr>
          <w:sz w:val="24"/>
          <w:szCs w:val="24"/>
          <w:lang w:val="ru-RU"/>
        </w:rPr>
        <w:t xml:space="preserve"> аварии на автомобильной дороге</w:t>
      </w:r>
      <w:r w:rsidRPr="00497F47">
        <w:rPr>
          <w:sz w:val="24"/>
          <w:szCs w:val="24"/>
          <w:lang w:val="ru-RU"/>
        </w:rPr>
        <w:t>;</w:t>
      </w:r>
    </w:p>
    <w:p w:rsidR="00126AC1" w:rsidRPr="00497F47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- в радиусе </w:t>
      </w:r>
      <w:r>
        <w:rPr>
          <w:sz w:val="24"/>
          <w:szCs w:val="24"/>
          <w:lang w:val="ru-RU"/>
        </w:rPr>
        <w:t xml:space="preserve">4км при аварии на железной дороге, </w:t>
      </w:r>
      <w:smartTag w:uri="urn:schemas-microsoft-com:office:smarttags" w:element="metricconverter">
        <w:smartTagPr>
          <w:attr w:name="ProductID" w:val="1,5 км"/>
        </w:smartTagPr>
        <w:r w:rsidRPr="00497F47">
          <w:rPr>
            <w:sz w:val="24"/>
            <w:szCs w:val="24"/>
            <w:lang w:val="ru-RU"/>
          </w:rPr>
          <w:t>1,5 км</w:t>
        </w:r>
      </w:smartTag>
      <w:r w:rsidRPr="00497F47">
        <w:rPr>
          <w:sz w:val="24"/>
          <w:szCs w:val="24"/>
          <w:lang w:val="ru-RU"/>
        </w:rPr>
        <w:t xml:space="preserve"> при аварии на автомобильной дороге пары аммиака;</w:t>
      </w:r>
    </w:p>
    <w:p w:rsidR="00126AC1" w:rsidRPr="00BB3FDE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2. При разливе (выбросе) опасных веществ в результате аварии транспортного средства возможно образование зон химического заражения (площадь зоны возможного заражения может составить от </w:t>
      </w:r>
      <w:r>
        <w:rPr>
          <w:sz w:val="24"/>
          <w:szCs w:val="24"/>
          <w:lang w:val="ru-RU"/>
        </w:rPr>
        <w:t>2.025</w:t>
      </w:r>
      <w:r w:rsidRPr="00497F47">
        <w:rPr>
          <w:sz w:val="24"/>
          <w:szCs w:val="24"/>
          <w:lang w:val="ru-RU"/>
        </w:rPr>
        <w:t xml:space="preserve"> до </w:t>
      </w:r>
      <w:r>
        <w:rPr>
          <w:sz w:val="24"/>
          <w:szCs w:val="24"/>
          <w:lang w:val="ru-RU"/>
        </w:rPr>
        <w:t>39.24</w:t>
      </w:r>
      <w:r w:rsidRPr="00497F47">
        <w:rPr>
          <w:sz w:val="24"/>
          <w:szCs w:val="24"/>
          <w:lang w:val="ru-RU"/>
        </w:rPr>
        <w:t xml:space="preserve"> км</w:t>
      </w:r>
      <w:r w:rsidRPr="00497F47">
        <w:rPr>
          <w:sz w:val="24"/>
          <w:szCs w:val="24"/>
          <w:vertAlign w:val="superscript"/>
          <w:lang w:val="ru-RU"/>
        </w:rPr>
        <w:t>2</w:t>
      </w:r>
      <w:r w:rsidRPr="00497F47">
        <w:rPr>
          <w:sz w:val="24"/>
          <w:szCs w:val="24"/>
          <w:lang w:val="ru-RU"/>
        </w:rPr>
        <w:t>.</w:t>
      </w:r>
      <w:r w:rsidRPr="00BB3FDE">
        <w:rPr>
          <w:sz w:val="24"/>
          <w:szCs w:val="24"/>
          <w:lang w:val="ru-RU"/>
        </w:rPr>
        <w:t xml:space="preserve"> 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3. Ожидаемые потери граждан без средств индивидуальной защиты могут составить: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lastRenderedPageBreak/>
        <w:t>- безвозвратные потери - 10%;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- санитарные потери тяжелой и средней форм тяжести (выход людей из строя на срок не менее чем на 2-3 недели с обязательной госпитализацией) - 15%;</w:t>
      </w:r>
    </w:p>
    <w:p w:rsidR="00126AC1" w:rsidRPr="00850C78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850C78">
        <w:rPr>
          <w:rFonts w:ascii="Times New Roman" w:hAnsi="Times New Roman"/>
          <w:snapToGrid w:val="0"/>
          <w:sz w:val="24"/>
        </w:rPr>
        <w:t>- санитарные потери легкой формы тяжести - 20%;</w:t>
      </w:r>
    </w:p>
    <w:p w:rsidR="00126AC1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850C78">
        <w:rPr>
          <w:rFonts w:ascii="Times New Roman" w:hAnsi="Times New Roman"/>
          <w:snapToGrid w:val="0"/>
          <w:sz w:val="24"/>
        </w:rPr>
        <w:t>- пороговые воздействия - 55%.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>Следует отметить, что оценки зон заражения АХОВ, выполненные по РД 52.04.253-90, следует рассматривать как завышенные (консервативные) вследствие выбора наиболее неблагоприятных условий развития аварии.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i/>
          <w:snapToGrid w:val="0"/>
          <w:sz w:val="24"/>
          <w:szCs w:val="24"/>
        </w:rPr>
      </w:pPr>
      <w:r w:rsidRPr="00497F47">
        <w:rPr>
          <w:rFonts w:ascii="Times New Roman" w:hAnsi="Times New Roman"/>
          <w:i/>
          <w:snapToGrid w:val="0"/>
          <w:sz w:val="24"/>
          <w:szCs w:val="24"/>
        </w:rPr>
        <w:t>Решения по предупреждению ЧС в результате аварий с АХОВ включают: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 xml:space="preserve">- экстренную эвакуацию в направлении, перпендикулярном направлению ветра и указанном в передаваемом сигнале оповещения ГО. 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>-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проемов;</w:t>
      </w:r>
    </w:p>
    <w:p w:rsidR="00126AC1" w:rsidRPr="00497F47" w:rsidRDefault="00126AC1" w:rsidP="005A2BE9">
      <w:pPr>
        <w:pStyle w:val="120"/>
        <w:widowControl w:val="0"/>
        <w:spacing w:after="0" w:line="360" w:lineRule="auto"/>
        <w:rPr>
          <w:rFonts w:ascii="Times New Roman" w:hAnsi="Times New Roman"/>
          <w:snapToGrid w:val="0"/>
          <w:szCs w:val="24"/>
        </w:rPr>
      </w:pPr>
      <w:r w:rsidRPr="00497F47">
        <w:rPr>
          <w:rFonts w:ascii="Times New Roman" w:hAnsi="Times New Roman"/>
          <w:snapToGrid w:val="0"/>
          <w:szCs w:val="24"/>
        </w:rPr>
        <w:t>- хранение в помещениях объекта (больницы, поликлиники, школы) средств индивидуальной защиты (противогазов). Предлагается использовать для защиты органов дыхания фильтрующий противогаз ГП-7В с коробками по виду АХОВ.</w:t>
      </w:r>
    </w:p>
    <w:p w:rsidR="002D35D7" w:rsidRPr="00940F01" w:rsidRDefault="002D35D7" w:rsidP="005A2BE9">
      <w:pPr>
        <w:widowControl w:val="0"/>
        <w:ind w:firstLine="851"/>
        <w:rPr>
          <w:snapToGrid w:val="0"/>
          <w:u w:val="single"/>
        </w:rPr>
      </w:pPr>
      <w:r w:rsidRPr="00940F01">
        <w:rPr>
          <w:b/>
          <w:snapToGrid w:val="0"/>
          <w:u w:val="single"/>
        </w:rPr>
        <w:t xml:space="preserve">II. </w:t>
      </w:r>
      <w:r w:rsidRPr="00940F01">
        <w:rPr>
          <w:b/>
          <w:i/>
          <w:snapToGrid w:val="0"/>
          <w:u w:val="single"/>
        </w:rPr>
        <w:t>Аварии с ГСМ и СУГ на ближайших транспортных магистралях, нефтебаза и АЗС</w:t>
      </w:r>
    </w:p>
    <w:p w:rsidR="003745BB" w:rsidRPr="003745BB" w:rsidRDefault="003745BB" w:rsidP="003745BB">
      <w:pPr>
        <w:keepNext/>
        <w:spacing w:line="240" w:lineRule="auto"/>
        <w:rPr>
          <w:rFonts w:eastAsia="Times New Roman"/>
          <w:kern w:val="0"/>
          <w:lang w:eastAsia="ru-RU"/>
        </w:rPr>
      </w:pPr>
      <w:r w:rsidRPr="003745BB">
        <w:rPr>
          <w:rFonts w:eastAsia="Times New Roman"/>
          <w:kern w:val="0"/>
          <w:lang w:eastAsia="ru-RU"/>
        </w:rPr>
        <w:t>Автомобильная  дорога федерального значения Р217 «Кавказ» (М29)., автомобильные дороги местного значения по которым перевозятся</w:t>
      </w:r>
      <w:r w:rsidRPr="003745BB">
        <w:rPr>
          <w:rFonts w:eastAsia="Times New Roman"/>
          <w:iCs/>
          <w:color w:val="000000"/>
          <w:kern w:val="0"/>
          <w:lang w:eastAsia="ru-RU"/>
        </w:rPr>
        <w:t xml:space="preserve"> </w:t>
      </w:r>
      <w:r w:rsidRPr="003745BB">
        <w:rPr>
          <w:rFonts w:eastAsia="Times New Roman"/>
          <w:kern w:val="0"/>
          <w:lang w:eastAsia="ru-RU"/>
        </w:rPr>
        <w:t xml:space="preserve">ГСМ в автоцистернах – </w:t>
      </w:r>
      <w:smartTag w:uri="urn:schemas-microsoft-com:office:smarttags" w:element="metricconverter">
        <w:smartTagPr>
          <w:attr w:name="ProductID" w:val="16300 литров"/>
        </w:smartTagPr>
        <w:r w:rsidRPr="003745BB">
          <w:rPr>
            <w:rFonts w:eastAsia="Times New Roman"/>
            <w:kern w:val="0"/>
            <w:lang w:eastAsia="ru-RU"/>
          </w:rPr>
          <w:t>16300 литров</w:t>
        </w:r>
      </w:smartTag>
      <w:r w:rsidRPr="003745BB">
        <w:rPr>
          <w:rFonts w:eastAsia="Times New Roman"/>
          <w:kern w:val="0"/>
          <w:lang w:eastAsia="ru-RU"/>
        </w:rPr>
        <w:t>, СУГ в автоцистернах емкостью 8,10,11,20 м</w:t>
      </w:r>
      <w:r w:rsidRPr="003745BB">
        <w:rPr>
          <w:rFonts w:eastAsia="Times New Roman"/>
          <w:kern w:val="0"/>
          <w:vertAlign w:val="superscript"/>
          <w:lang w:eastAsia="ru-RU"/>
        </w:rPr>
        <w:t>3</w:t>
      </w:r>
      <w:r w:rsidRPr="003745BB">
        <w:rPr>
          <w:rFonts w:eastAsia="Times New Roman"/>
          <w:kern w:val="0"/>
          <w:lang w:eastAsia="ru-RU"/>
        </w:rPr>
        <w:t xml:space="preserve"> и другие вещества</w:t>
      </w:r>
    </w:p>
    <w:p w:rsidR="003745BB" w:rsidRPr="003745BB" w:rsidRDefault="003745BB" w:rsidP="003745BB">
      <w:pPr>
        <w:keepNext/>
        <w:widowControl w:val="0"/>
        <w:spacing w:line="240" w:lineRule="auto"/>
        <w:ind w:firstLine="720"/>
        <w:rPr>
          <w:rFonts w:eastAsia="Times New Roman"/>
          <w:snapToGrid w:val="0"/>
          <w:color w:val="000000"/>
          <w:kern w:val="0"/>
          <w:lang w:eastAsia="ru-RU"/>
        </w:rPr>
      </w:pPr>
      <w:r w:rsidRPr="003745BB">
        <w:rPr>
          <w:rFonts w:eastAsia="Times New Roman"/>
          <w:snapToGrid w:val="0"/>
          <w:color w:val="000000"/>
          <w:kern w:val="0"/>
          <w:lang w:eastAsia="ru-RU"/>
        </w:rPr>
        <w:t xml:space="preserve">Железная дорога </w:t>
      </w:r>
      <w:r w:rsidRPr="003745BB">
        <w:rPr>
          <w:rFonts w:eastAsia="Times New Roman"/>
          <w:snapToGrid w:val="0"/>
          <w:kern w:val="0"/>
          <w:lang w:eastAsia="ru-RU"/>
        </w:rPr>
        <w:t>«</w:t>
      </w:r>
      <w:r w:rsidRPr="003745BB">
        <w:rPr>
          <w:rFonts w:eastAsia="Times New Roman"/>
          <w:iCs/>
          <w:snapToGrid w:val="0"/>
          <w:kern w:val="0"/>
          <w:lang w:eastAsia="ru-RU"/>
        </w:rPr>
        <w:t>Хасавюрт – Махачкала</w:t>
      </w:r>
      <w:r w:rsidRPr="003745BB">
        <w:rPr>
          <w:rFonts w:eastAsia="Times New Roman"/>
          <w:snapToGrid w:val="0"/>
          <w:kern w:val="0"/>
          <w:lang w:eastAsia="ru-RU"/>
        </w:rPr>
        <w:t xml:space="preserve">» </w:t>
      </w:r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>Махачкалинского региона Северо-Кавказской железной дороги – филиала ОАО «РЖД»  по которой перевозятся</w:t>
      </w:r>
      <w:r w:rsidRPr="003745BB">
        <w:rPr>
          <w:rFonts w:eastAsia="Times New Roman"/>
          <w:snapToGrid w:val="0"/>
          <w:kern w:val="0"/>
          <w:lang w:eastAsia="ru-RU"/>
        </w:rPr>
        <w:t xml:space="preserve"> ГСМ в ж/д цистернах – 57т, СУГ в ж/д цистернах емкостью 40,5т</w:t>
      </w:r>
      <w:r w:rsidRPr="003745BB">
        <w:rPr>
          <w:rFonts w:eastAsia="Times New Roman"/>
          <w:snapToGrid w:val="0"/>
          <w:kern w:val="0"/>
          <w:sz w:val="28"/>
          <w:szCs w:val="28"/>
          <w:lang w:eastAsia="ru-RU"/>
        </w:rPr>
        <w:t xml:space="preserve"> </w:t>
      </w:r>
      <w:r w:rsidRPr="003745BB">
        <w:rPr>
          <w:rFonts w:eastAsia="Times New Roman"/>
          <w:snapToGrid w:val="0"/>
          <w:kern w:val="0"/>
          <w:lang w:eastAsia="ru-RU"/>
        </w:rPr>
        <w:t>и другие вещества</w:t>
      </w:r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>.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b/>
          <w:snapToGrid w:val="0"/>
          <w:kern w:val="0"/>
          <w:szCs w:val="20"/>
          <w:lang w:eastAsia="ru-RU"/>
        </w:rPr>
        <w:t>В качестве наиболее вероятных аварийных ситуаций на транспортных магистралях</w:t>
      </w:r>
      <w:r w:rsidRPr="003745BB">
        <w:rPr>
          <w:rFonts w:eastAsia="Times New Roman"/>
          <w:snapToGrid w:val="0"/>
          <w:kern w:val="0"/>
          <w:szCs w:val="20"/>
          <w:u w:val="single"/>
          <w:lang w:eastAsia="ru-RU"/>
        </w:rPr>
        <w:t>,</w:t>
      </w: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 которые могут привести к возникновению поражающих факторов, в подразделе рассмотрены: </w:t>
      </w:r>
    </w:p>
    <w:p w:rsidR="003745BB" w:rsidRPr="003745BB" w:rsidRDefault="003745BB" w:rsidP="003745BB">
      <w:pPr>
        <w:keepNext/>
        <w:widowControl w:val="0"/>
        <w:numPr>
          <w:ilvl w:val="0"/>
          <w:numId w:val="10"/>
        </w:numPr>
        <w:tabs>
          <w:tab w:val="num" w:pos="1134"/>
        </w:tabs>
        <w:spacing w:line="240" w:lineRule="auto"/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разлив (утечка) из цистерны ГСМ, СУГ;</w:t>
      </w:r>
    </w:p>
    <w:p w:rsidR="003745BB" w:rsidRPr="003745BB" w:rsidRDefault="003745BB" w:rsidP="003745BB">
      <w:pPr>
        <w:keepNext/>
        <w:widowControl w:val="0"/>
        <w:numPr>
          <w:ilvl w:val="0"/>
          <w:numId w:val="10"/>
        </w:numPr>
        <w:tabs>
          <w:tab w:val="num" w:pos="1134"/>
        </w:tabs>
        <w:spacing w:line="240" w:lineRule="auto"/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образование зоны разлива ГСМ, СУГ (последующая зона пожара);</w:t>
      </w:r>
    </w:p>
    <w:p w:rsidR="003745BB" w:rsidRPr="003745BB" w:rsidRDefault="003745BB" w:rsidP="003745BB">
      <w:pPr>
        <w:keepNext/>
        <w:widowControl w:val="0"/>
        <w:numPr>
          <w:ilvl w:val="0"/>
          <w:numId w:val="10"/>
        </w:numPr>
        <w:tabs>
          <w:tab w:val="num" w:pos="1134"/>
        </w:tabs>
        <w:spacing w:line="240" w:lineRule="auto"/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образование зоны взрывоопасных концентраций с последующим взрывом ТВС (зона мгновенного поражения от пожара вспышки);</w:t>
      </w:r>
    </w:p>
    <w:p w:rsidR="003745BB" w:rsidRPr="003745BB" w:rsidRDefault="003745BB" w:rsidP="003745BB">
      <w:pPr>
        <w:keepNext/>
        <w:widowControl w:val="0"/>
        <w:numPr>
          <w:ilvl w:val="0"/>
          <w:numId w:val="10"/>
        </w:numPr>
        <w:tabs>
          <w:tab w:val="num" w:pos="1134"/>
        </w:tabs>
        <w:spacing w:line="240" w:lineRule="auto"/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образование зоны избыточного давления от воздушной ударной волны;</w:t>
      </w:r>
    </w:p>
    <w:p w:rsidR="003745BB" w:rsidRPr="003745BB" w:rsidRDefault="003745BB" w:rsidP="003745BB">
      <w:pPr>
        <w:keepNext/>
        <w:widowControl w:val="0"/>
        <w:numPr>
          <w:ilvl w:val="0"/>
          <w:numId w:val="10"/>
        </w:numPr>
        <w:tabs>
          <w:tab w:val="num" w:pos="1134"/>
        </w:tabs>
        <w:spacing w:line="240" w:lineRule="auto"/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образование зоны опасных тепловых нагрузок при горении ГСМ на площади разлива.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rPr>
          <w:rFonts w:eastAsia="Times New Roman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В качестве поражающих факторов были рассмотрены: </w:t>
      </w:r>
    </w:p>
    <w:p w:rsidR="003745BB" w:rsidRPr="003745BB" w:rsidRDefault="003745BB" w:rsidP="003745BB">
      <w:pPr>
        <w:keepNext/>
        <w:widowControl w:val="0"/>
        <w:numPr>
          <w:ilvl w:val="0"/>
          <w:numId w:val="10"/>
        </w:numPr>
        <w:tabs>
          <w:tab w:val="num" w:pos="1134"/>
        </w:tabs>
        <w:spacing w:line="240" w:lineRule="auto"/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воздушная ударная волна;</w:t>
      </w:r>
    </w:p>
    <w:p w:rsidR="003745BB" w:rsidRPr="003745BB" w:rsidRDefault="003745BB" w:rsidP="003745BB">
      <w:pPr>
        <w:keepNext/>
        <w:widowControl w:val="0"/>
        <w:numPr>
          <w:ilvl w:val="0"/>
          <w:numId w:val="10"/>
        </w:numPr>
        <w:tabs>
          <w:tab w:val="num" w:pos="1134"/>
        </w:tabs>
        <w:spacing w:line="240" w:lineRule="auto"/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тепловое излучение огневых шаров (пламени вспышки) и горящих разлитий. 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"Методика оценки последствий аварий на пожаро- взрывоопасных объектах" ("Сборник методик по </w:t>
      </w:r>
      <w:r w:rsidRPr="003745BB">
        <w:rPr>
          <w:rFonts w:eastAsia="Times New Roman"/>
          <w:snapToGrid w:val="0"/>
          <w:kern w:val="0"/>
          <w:szCs w:val="20"/>
          <w:lang w:eastAsia="ru-RU"/>
        </w:rPr>
        <w:lastRenderedPageBreak/>
        <w:t>прогнозированию возможных аварий, катастроф, стихийных бедствий в ЧС", книга 2, МЧС России, 1994), "Руководство по определению зон воздействия опасных факторов при аварии с сжиженными газами, горючими жидкостями и аварийно химически опасными веществами на объектах железнодорожного транспорта" (</w:t>
      </w:r>
      <w:smartTag w:uri="urn:schemas-microsoft-com:office:smarttags" w:element="metricconverter">
        <w:smartTagPr>
          <w:attr w:name="ProductID" w:val="1997 г"/>
        </w:smartTagPr>
        <w:r w:rsidRPr="003745BB">
          <w:rPr>
            <w:rFonts w:eastAsia="Times New Roman"/>
            <w:snapToGrid w:val="0"/>
            <w:kern w:val="0"/>
            <w:szCs w:val="20"/>
            <w:lang w:eastAsia="ru-RU"/>
          </w:rPr>
          <w:t>1997 г</w:t>
        </w:r>
      </w:smartTag>
      <w:r w:rsidRPr="003745BB">
        <w:rPr>
          <w:rFonts w:eastAsia="Times New Roman"/>
          <w:snapToGrid w:val="0"/>
          <w:kern w:val="0"/>
          <w:szCs w:val="20"/>
          <w:lang w:eastAsia="ru-RU"/>
        </w:rPr>
        <w:t>).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Зоны действия основных поражающих факторов при авариях на транспортных коммуникациях (разгерметизация цистерн) рассчитаны для следующих условий: 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тип ГСМ (бензин), СУГ (3 класс);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емкость автомобильной цистерны с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СУГ - </w:t>
      </w:r>
      <w:smartTag w:uri="urn:schemas-microsoft-com:office:smarttags" w:element="metricconverter">
        <w:smartTagPr>
          <w:attr w:name="ProductID" w:val="14.5 м3"/>
        </w:smartTagPr>
        <w:r w:rsidRPr="003745BB">
          <w:rPr>
            <w:rFonts w:eastAsia="Times New Roman"/>
            <w:snapToGrid w:val="0"/>
            <w:kern w:val="0"/>
            <w:lang w:eastAsia="ru-RU"/>
          </w:rPr>
          <w:t>14.5 м3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ГСМ - </w:t>
      </w:r>
      <w:smartTag w:uri="urn:schemas-microsoft-com:office:smarttags" w:element="metricconverter">
        <w:smartTagPr>
          <w:attr w:name="ProductID" w:val="8 м3"/>
        </w:smartTagPr>
        <w:r w:rsidRPr="003745BB">
          <w:rPr>
            <w:rFonts w:eastAsia="Times New Roman"/>
            <w:snapToGrid w:val="0"/>
            <w:kern w:val="0"/>
            <w:lang w:eastAsia="ru-RU"/>
          </w:rPr>
          <w:t>8 м3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железнодорожной цистерны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СУГ - </w:t>
      </w:r>
      <w:smartTag w:uri="urn:schemas-microsoft-com:office:smarttags" w:element="metricconverter">
        <w:smartTagPr>
          <w:attr w:name="ProductID" w:val="73 м3"/>
        </w:smartTagPr>
        <w:r w:rsidRPr="003745BB">
          <w:rPr>
            <w:rFonts w:eastAsia="Times New Roman"/>
            <w:snapToGrid w:val="0"/>
            <w:kern w:val="0"/>
            <w:lang w:eastAsia="ru-RU"/>
          </w:rPr>
          <w:t>73 м3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ГСМ - </w:t>
      </w:r>
      <w:smartTag w:uri="urn:schemas-microsoft-com:office:smarttags" w:element="metricconverter">
        <w:smartTagPr>
          <w:attr w:name="ProductID" w:val="72 м3"/>
        </w:smartTagPr>
        <w:r w:rsidRPr="003745BB">
          <w:rPr>
            <w:rFonts w:eastAsia="Times New Roman"/>
            <w:snapToGrid w:val="0"/>
            <w:kern w:val="0"/>
            <w:lang w:eastAsia="ru-RU"/>
          </w:rPr>
          <w:t>72 м3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давление в емкостях с СУГ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- 1.6 МПа;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толщина слоя разлития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Minute" w:val="05"/>
            <w:attr w:name="Hour" w:val="0"/>
          </w:smartTagPr>
          <w:r w:rsidRPr="003745BB">
            <w:rPr>
              <w:rFonts w:eastAsia="Times New Roman"/>
              <w:snapToGrid w:val="0"/>
              <w:kern w:val="0"/>
              <w:lang w:eastAsia="ru-RU"/>
            </w:rPr>
            <w:t>0.05</w:t>
          </w:r>
        </w:smartTag>
        <w:r w:rsidRPr="003745BB">
          <w:rPr>
            <w:rFonts w:eastAsia="Times New Roman"/>
            <w:snapToGrid w:val="0"/>
            <w:kern w:val="0"/>
            <w:lang w:eastAsia="ru-RU"/>
          </w:rPr>
          <w:t xml:space="preserve"> м</w:t>
        </w:r>
      </w:smartTag>
      <w:r w:rsidRPr="003745BB">
        <w:rPr>
          <w:rFonts w:eastAsia="Times New Roman"/>
          <w:snapToGrid w:val="0"/>
          <w:kern w:val="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02 м"/>
        </w:smartTagPr>
        <w:r w:rsidRPr="003745BB">
          <w:rPr>
            <w:rFonts w:eastAsia="Times New Roman"/>
            <w:snapToGrid w:val="0"/>
            <w:kern w:val="0"/>
            <w:lang w:eastAsia="ru-RU"/>
          </w:rPr>
          <w:t>0,02 м</w:t>
        </w:r>
      </w:smartTag>
      <w:r w:rsidRPr="003745BB">
        <w:rPr>
          <w:rFonts w:eastAsia="Times New Roman"/>
          <w:snapToGrid w:val="0"/>
          <w:kern w:val="0"/>
          <w:lang w:eastAsia="ru-RU"/>
        </w:rPr>
        <w:t>);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территория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слабо загроможденная;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температура воздуха и почвы</w:t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плюс 20оС;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скорость приземного ветра</w:t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- 1 м/сек;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возможный дрейф облака ТВС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- 15-</w:t>
      </w:r>
      <w:smartTag w:uri="urn:schemas-microsoft-com:office:smarttags" w:element="metricconverter">
        <w:smartTagPr>
          <w:attr w:name="ProductID" w:val="100 м"/>
        </w:smartTagPr>
        <w:r w:rsidRPr="003745BB">
          <w:rPr>
            <w:rFonts w:eastAsia="Times New Roman"/>
            <w:snapToGrid w:val="0"/>
            <w:kern w:val="0"/>
            <w:lang w:eastAsia="ru-RU"/>
          </w:rPr>
          <w:t>100 м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3745BB">
      <w:pPr>
        <w:keepNext/>
        <w:widowControl w:val="0"/>
        <w:spacing w:line="240" w:lineRule="auto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класс пожара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В1, С.</w:t>
      </w:r>
    </w:p>
    <w:p w:rsidR="000640DB" w:rsidRPr="005807DB" w:rsidRDefault="000640DB" w:rsidP="005A2BE9">
      <w:pPr>
        <w:pStyle w:val="122"/>
        <w:spacing w:after="0" w:line="360" w:lineRule="auto"/>
        <w:rPr>
          <w:rFonts w:ascii="Times New Roman" w:hAnsi="Times New Roman"/>
          <w:snapToGrid w:val="0"/>
          <w:szCs w:val="24"/>
        </w:rPr>
      </w:pPr>
    </w:p>
    <w:p w:rsidR="001978A3" w:rsidRPr="00E2315C" w:rsidRDefault="001978A3" w:rsidP="005A2BE9">
      <w:pPr>
        <w:tabs>
          <w:tab w:val="right" w:pos="9356"/>
        </w:tabs>
        <w:spacing w:line="240" w:lineRule="auto"/>
        <w:ind w:firstLine="0"/>
        <w:rPr>
          <w:snapToGrid w:val="0"/>
          <w:sz w:val="20"/>
          <w:szCs w:val="20"/>
        </w:rPr>
      </w:pPr>
      <w:r w:rsidRPr="00E2315C">
        <w:rPr>
          <w:b/>
          <w:snapToGrid w:val="0"/>
          <w:sz w:val="20"/>
          <w:szCs w:val="20"/>
        </w:rPr>
        <w:t xml:space="preserve">Таблица  </w:t>
      </w:r>
      <w:r w:rsidR="004C5FC8">
        <w:rPr>
          <w:b/>
          <w:snapToGrid w:val="0"/>
          <w:sz w:val="20"/>
          <w:szCs w:val="20"/>
        </w:rPr>
        <w:t>6</w:t>
      </w:r>
      <w:r w:rsidRPr="00E2315C">
        <w:rPr>
          <w:b/>
          <w:snapToGrid w:val="0"/>
          <w:sz w:val="20"/>
          <w:szCs w:val="20"/>
        </w:rPr>
        <w:t>.</w:t>
      </w:r>
      <w:r w:rsidR="000640DB" w:rsidRPr="00E2315C">
        <w:rPr>
          <w:b/>
          <w:snapToGrid w:val="0"/>
          <w:sz w:val="20"/>
          <w:szCs w:val="20"/>
        </w:rPr>
        <w:t xml:space="preserve"> </w:t>
      </w:r>
      <w:r w:rsidRPr="00E2315C">
        <w:rPr>
          <w:b/>
          <w:snapToGrid w:val="0"/>
          <w:sz w:val="20"/>
          <w:szCs w:val="20"/>
        </w:rPr>
        <w:t>Характеристики зон поражения при авариях с ГСМ и СУГ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921"/>
        <w:gridCol w:w="921"/>
        <w:gridCol w:w="921"/>
        <w:gridCol w:w="922"/>
      </w:tblGrid>
      <w:tr w:rsidR="001978A3" w:rsidRPr="005807DB" w:rsidTr="004C5FC8">
        <w:trPr>
          <w:trHeight w:val="143"/>
          <w:tblHeader/>
        </w:trPr>
        <w:tc>
          <w:tcPr>
            <w:tcW w:w="5529" w:type="dxa"/>
            <w:vMerge w:val="restar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ж/д цистерна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а/д цистерна</w:t>
            </w:r>
          </w:p>
        </w:tc>
      </w:tr>
      <w:tr w:rsidR="001978A3" w:rsidRPr="005807DB" w:rsidTr="004C5FC8">
        <w:trPr>
          <w:trHeight w:val="143"/>
          <w:tblHeader/>
        </w:trPr>
        <w:tc>
          <w:tcPr>
            <w:tcW w:w="5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ГСМ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СУГ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ГСМ</w:t>
            </w:r>
          </w:p>
        </w:tc>
        <w:tc>
          <w:tcPr>
            <w:tcW w:w="9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СУГ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Объем резервуара, м3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14.5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Разрушение емкости с уровнем заполнения, %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 в разлитии, т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52.67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48.55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5.85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9.64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Эквивалентный радиус разлития, м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20.9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21.0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9.4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Площадь разлития, м2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1368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1387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152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275.5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топлива участвующая в образовании ГВС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0.02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0.02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 в ГВС, т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1.05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33.98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0.12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6.75</w:t>
            </w:r>
          </w:p>
        </w:tc>
      </w:tr>
      <w:tr w:rsidR="001978A3" w:rsidRPr="005807DB" w:rsidTr="004C5FC8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Зоны воздействия ударной волны на промышленные объекты и людей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полных разрушений, м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28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53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сильных разрушений, м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средних разрушений, м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426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63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247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слабых разрушений, м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1049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155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609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расстекления (50%),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387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1246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185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723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Порог поражения 99% людей,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28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53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Порог поражения людей (контузия),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21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84</w:t>
            </w:r>
          </w:p>
        </w:tc>
      </w:tr>
      <w:tr w:rsidR="001978A3" w:rsidRPr="005807DB" w:rsidTr="004C5FC8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 огневого шара (пламени вспышки)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Радиус огневого шара (пламени вспышки) ОШ(ПВ),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80.5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12.7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47.6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Время существования ОШ(ПВ), с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2,6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Скорость распространения пламени, м/с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43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59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 и сооружения на кромке ОШ(ПВ), кВт/м2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220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220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ОШ(ПВ)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2994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11995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1691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7879</w:t>
            </w:r>
          </w:p>
        </w:tc>
      </w:tr>
      <w:tr w:rsidR="001978A3" w:rsidRPr="005807DB" w:rsidTr="004C5FC8">
        <w:trPr>
          <w:trHeight w:val="225"/>
        </w:trPr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ОШ(ПВ), %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</w:tr>
      <w:tr w:rsidR="001978A3" w:rsidRPr="005807DB" w:rsidTr="004C5FC8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Параметры горения разлития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Ориентировочное время выгорания, мин : сек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16:44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30:21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16:44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30:21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здания, сооружения и людей на кромке разлития, кВт/м2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200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горящего разлития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47650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47650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горения разлития, %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</w:tr>
    </w:tbl>
    <w:p w:rsidR="000640DB" w:rsidRPr="005807DB" w:rsidRDefault="000640DB" w:rsidP="005A2BE9">
      <w:pPr>
        <w:ind w:firstLine="0"/>
        <w:jc w:val="right"/>
        <w:rPr>
          <w:b/>
        </w:rPr>
      </w:pPr>
    </w:p>
    <w:p w:rsidR="001978A3" w:rsidRPr="00911A84" w:rsidRDefault="004C5FC8" w:rsidP="005A2BE9">
      <w:pPr>
        <w:tabs>
          <w:tab w:val="right" w:pos="9356"/>
        </w:tabs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Таблица 7</w:t>
      </w:r>
      <w:r w:rsidR="001978A3" w:rsidRPr="00911A84">
        <w:rPr>
          <w:b/>
          <w:sz w:val="20"/>
          <w:szCs w:val="20"/>
        </w:rPr>
        <w:t>.</w:t>
      </w:r>
      <w:r w:rsidR="000640DB" w:rsidRPr="00911A84">
        <w:rPr>
          <w:b/>
          <w:sz w:val="20"/>
          <w:szCs w:val="20"/>
        </w:rPr>
        <w:t xml:space="preserve"> </w:t>
      </w:r>
      <w:r w:rsidR="001978A3" w:rsidRPr="00911A84">
        <w:rPr>
          <w:b/>
          <w:sz w:val="20"/>
          <w:szCs w:val="20"/>
        </w:rPr>
        <w:t>Предельные параметры для возможного поражения людей при аварии СУГ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551"/>
        <w:gridCol w:w="2977"/>
      </w:tblGrid>
      <w:tr w:rsidR="001978A3" w:rsidRPr="005807DB" w:rsidTr="004C5FC8">
        <w:trPr>
          <w:tblHeader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911A84" w:rsidRDefault="00911A84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1978A3" w:rsidRPr="00911A84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Степень травмирования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1978A3" w:rsidRPr="00911A84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Значения интенсивности теплового излучения, кВт/м2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1978A3" w:rsidRPr="00911A84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Расстояния от объекта, на которых наблюдаются определенные степени травмирования, м</w:t>
            </w:r>
          </w:p>
        </w:tc>
      </w:tr>
      <w:tr w:rsidR="001978A3" w:rsidRPr="005807DB" w:rsidTr="002A0713">
        <w:trPr>
          <w:trHeight w:val="249"/>
        </w:trPr>
        <w:tc>
          <w:tcPr>
            <w:tcW w:w="3686" w:type="dxa"/>
            <w:tcBorders>
              <w:top w:val="double" w:sz="4" w:space="0" w:color="auto"/>
            </w:tcBorders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Ожоги III степени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49,0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38</w:t>
            </w:r>
          </w:p>
        </w:tc>
      </w:tr>
      <w:tr w:rsidR="001978A3" w:rsidRPr="005807DB" w:rsidTr="002A0713">
        <w:tc>
          <w:tcPr>
            <w:tcW w:w="3686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Ожоги II степени</w:t>
            </w:r>
          </w:p>
        </w:tc>
        <w:tc>
          <w:tcPr>
            <w:tcW w:w="2551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27,4</w:t>
            </w:r>
          </w:p>
        </w:tc>
        <w:tc>
          <w:tcPr>
            <w:tcW w:w="2977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</w:t>
            </w:r>
          </w:p>
        </w:tc>
      </w:tr>
      <w:tr w:rsidR="001978A3" w:rsidRPr="005807DB" w:rsidTr="002A0713">
        <w:tc>
          <w:tcPr>
            <w:tcW w:w="3686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Ожоги I степени</w:t>
            </w:r>
          </w:p>
        </w:tc>
        <w:tc>
          <w:tcPr>
            <w:tcW w:w="2551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9,6</w:t>
            </w:r>
          </w:p>
        </w:tc>
        <w:tc>
          <w:tcPr>
            <w:tcW w:w="2977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92</w:t>
            </w:r>
          </w:p>
        </w:tc>
      </w:tr>
      <w:tr w:rsidR="001978A3" w:rsidRPr="005807DB" w:rsidTr="002A0713">
        <w:tc>
          <w:tcPr>
            <w:tcW w:w="3686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Болевой порог (болезненные ощущения на коже и слизистых)</w:t>
            </w:r>
          </w:p>
        </w:tc>
        <w:tc>
          <w:tcPr>
            <w:tcW w:w="2551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1,4</w:t>
            </w:r>
          </w:p>
        </w:tc>
        <w:tc>
          <w:tcPr>
            <w:tcW w:w="2977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100 м</w:t>
              </w:r>
            </w:smartTag>
          </w:p>
        </w:tc>
      </w:tr>
    </w:tbl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</w:p>
    <w:p w:rsidR="00636746" w:rsidRPr="005807DB" w:rsidRDefault="00636746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Зона разлета осколков (обломков) при взрыве цистерн.</w:t>
      </w:r>
    </w:p>
    <w:p w:rsidR="001978A3" w:rsidRPr="005807DB" w:rsidRDefault="001978A3" w:rsidP="005A2BE9">
      <w:pPr>
        <w:pStyle w:val="32"/>
        <w:spacing w:after="0" w:line="360" w:lineRule="auto"/>
        <w:ind w:left="0" w:firstLine="697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Одним из поражающих факторов при авариях типа "</w:t>
      </w:r>
      <w:r w:rsidRPr="005807DB">
        <w:rPr>
          <w:sz w:val="24"/>
          <w:szCs w:val="24"/>
        </w:rPr>
        <w:t>BLEVE</w:t>
      </w:r>
      <w:r w:rsidRPr="005807DB">
        <w:rPr>
          <w:sz w:val="24"/>
          <w:szCs w:val="24"/>
          <w:lang w:val="ru-RU"/>
        </w:rPr>
        <w:t>" на резервуарах со сжиженными углеводородными газами является разлет осколков при разрушении резервуаров.</w:t>
      </w:r>
    </w:p>
    <w:p w:rsidR="001978A3" w:rsidRPr="005807DB" w:rsidRDefault="001978A3" w:rsidP="005A2BE9">
      <w:pPr>
        <w:pStyle w:val="32"/>
        <w:spacing w:after="0" w:line="360" w:lineRule="auto"/>
        <w:ind w:left="0" w:firstLine="697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Анализ статистики по 130 авариям типа "</w:t>
      </w:r>
      <w:r w:rsidRPr="005807DB">
        <w:rPr>
          <w:sz w:val="24"/>
          <w:szCs w:val="24"/>
        </w:rPr>
        <w:t>BLEVE</w:t>
      </w:r>
      <w:r w:rsidRPr="005807DB">
        <w:rPr>
          <w:sz w:val="24"/>
          <w:szCs w:val="24"/>
          <w:lang w:val="ru-RU"/>
        </w:rPr>
        <w:t>" показывает, что в 89 случаях наблюдали огненный шар с разлетом осколков, в 24 - просто огненный шар, а в 17 случаях - только разлет осколков. Результаты статистических данных обобщены на рис. 3.3 в виде ожидаемого расстояния разлета осколков при разрыве сосуда с СУГ. При этом количество осколков обычно не превышала 3-4 шт., лишь в одном случае произошло разрушение с образованием 7 осколков.</w:t>
      </w:r>
    </w:p>
    <w:p w:rsidR="001978A3" w:rsidRDefault="001978A3" w:rsidP="005A2BE9">
      <w:pPr>
        <w:pStyle w:val="32"/>
        <w:spacing w:after="0" w:line="360" w:lineRule="auto"/>
        <w:ind w:left="0" w:firstLine="697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 xml:space="preserve">Анализ этих данных свидетельствует о том, что в </w:t>
      </w:r>
      <w:r w:rsidRPr="005807DB">
        <w:rPr>
          <w:sz w:val="24"/>
          <w:szCs w:val="24"/>
        </w:rPr>
        <w:sym w:font="Symbol" w:char="F07E"/>
      </w:r>
      <w:r w:rsidRPr="005807DB">
        <w:rPr>
          <w:sz w:val="24"/>
          <w:szCs w:val="24"/>
          <w:lang w:val="ru-RU"/>
        </w:rPr>
        <w:t xml:space="preserve">90% случаев разлет осколков происходит на расстояние не более </w:t>
      </w:r>
      <w:smartTag w:uri="urn:schemas-microsoft-com:office:smarttags" w:element="metricconverter">
        <w:smartTagPr>
          <w:attr w:name="ProductID" w:val="300 м"/>
        </w:smartTagPr>
        <w:r w:rsidRPr="005807DB">
          <w:rPr>
            <w:sz w:val="24"/>
            <w:szCs w:val="24"/>
            <w:lang w:val="ru-RU"/>
          </w:rPr>
          <w:t>300 м</w:t>
        </w:r>
      </w:smartTag>
      <w:r w:rsidRPr="005807DB">
        <w:rPr>
          <w:sz w:val="24"/>
          <w:szCs w:val="24"/>
          <w:lang w:val="ru-RU"/>
        </w:rPr>
        <w:t xml:space="preserve"> и, как правило, находится в пределах расстояния опасного для людей термического воздействия от огненного шара. Поэтому при расчете поражающих факторов при авариях типа "</w:t>
      </w:r>
      <w:r w:rsidRPr="005807DB">
        <w:rPr>
          <w:sz w:val="24"/>
          <w:szCs w:val="24"/>
        </w:rPr>
        <w:t>BLEVE</w:t>
      </w:r>
      <w:r w:rsidRPr="005807DB">
        <w:rPr>
          <w:sz w:val="24"/>
          <w:szCs w:val="24"/>
          <w:lang w:val="ru-RU"/>
        </w:rPr>
        <w:t xml:space="preserve">" следует, прежде всего, рассчитывать зоны термического воздействия. </w:t>
      </w:r>
    </w:p>
    <w:p w:rsidR="004C5FC8" w:rsidRPr="00940F01" w:rsidRDefault="00356079" w:rsidP="005A2BE9">
      <w:pPr>
        <w:pStyle w:val="af6"/>
        <w:widowControl w:val="0"/>
        <w:spacing w:after="0"/>
        <w:rPr>
          <w:color w:val="auto"/>
          <w:kern w:val="0"/>
          <w:sz w:val="20"/>
          <w:szCs w:val="20"/>
          <w:lang w:eastAsia="ru-RU"/>
        </w:rPr>
      </w:pPr>
      <w:r w:rsidRPr="00356079">
        <w:rPr>
          <w:color w:val="auto"/>
          <w:sz w:val="24"/>
          <w:szCs w:val="24"/>
        </w:rPr>
        <w:pict>
          <v:shape id="_x0000_s1956" type="#_x0000_t75" style="position:absolute;margin-left:.05pt;margin-top:20.35pt;width:352.55pt;height:169.9pt;z-index:251939840" o:allowincell="f">
            <v:imagedata r:id="rId15" o:title=""/>
            <w10:wrap type="topAndBottom"/>
          </v:shape>
          <o:OLEObject Type="Embed" ProgID="MSPhotoEd.3" ShapeID="_x0000_s1956" DrawAspect="Content" ObjectID="_1464004531" r:id="rId16"/>
        </w:pict>
      </w:r>
      <w:r w:rsidR="004C5FC8" w:rsidRPr="00940F01">
        <w:rPr>
          <w:color w:val="auto"/>
          <w:kern w:val="0"/>
          <w:sz w:val="20"/>
          <w:szCs w:val="20"/>
          <w:lang w:eastAsia="ru-RU"/>
        </w:rPr>
        <w:t xml:space="preserve">Рисунок </w:t>
      </w:r>
      <w:r w:rsidRPr="00940F01">
        <w:rPr>
          <w:color w:val="auto"/>
          <w:kern w:val="0"/>
          <w:sz w:val="20"/>
          <w:szCs w:val="20"/>
          <w:lang w:eastAsia="ru-RU"/>
        </w:rPr>
        <w:fldChar w:fldCharType="begin"/>
      </w:r>
      <w:r w:rsidR="004C5FC8" w:rsidRPr="00940F01">
        <w:rPr>
          <w:color w:val="auto"/>
          <w:kern w:val="0"/>
          <w:sz w:val="20"/>
          <w:szCs w:val="20"/>
          <w:lang w:eastAsia="ru-RU"/>
        </w:rPr>
        <w:instrText xml:space="preserve"> SEQ Рисунок \* ARABIC </w:instrText>
      </w:r>
      <w:r w:rsidRPr="00940F01">
        <w:rPr>
          <w:color w:val="auto"/>
          <w:kern w:val="0"/>
          <w:sz w:val="20"/>
          <w:szCs w:val="20"/>
          <w:lang w:eastAsia="ru-RU"/>
        </w:rPr>
        <w:fldChar w:fldCharType="separate"/>
      </w:r>
      <w:r w:rsidR="00DC013A">
        <w:rPr>
          <w:noProof/>
          <w:color w:val="auto"/>
          <w:kern w:val="0"/>
          <w:sz w:val="20"/>
          <w:szCs w:val="20"/>
          <w:lang w:eastAsia="ru-RU"/>
        </w:rPr>
        <w:t>3</w:t>
      </w:r>
      <w:r w:rsidRPr="00940F01">
        <w:rPr>
          <w:color w:val="auto"/>
          <w:kern w:val="0"/>
          <w:sz w:val="20"/>
          <w:szCs w:val="20"/>
          <w:lang w:eastAsia="ru-RU"/>
        </w:rPr>
        <w:fldChar w:fldCharType="end"/>
      </w:r>
      <w:r w:rsidR="004C5FC8" w:rsidRPr="00940F01">
        <w:rPr>
          <w:color w:val="auto"/>
          <w:kern w:val="0"/>
          <w:sz w:val="20"/>
          <w:szCs w:val="20"/>
          <w:lang w:eastAsia="ru-RU"/>
        </w:rPr>
        <w:t xml:space="preserve"> – Зависимость вероятности разлета осколков резервуаров при взрыве СУГ</w:t>
      </w:r>
    </w:p>
    <w:p w:rsidR="00636746" w:rsidRPr="004C5FC8" w:rsidRDefault="004C5FC8" w:rsidP="005A2BE9">
      <w:pPr>
        <w:pStyle w:val="af7"/>
        <w:spacing w:after="0" w:line="36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4C5FC8">
        <w:rPr>
          <w:rFonts w:ascii="Times New Roman" w:hAnsi="Times New Roman"/>
          <w:b/>
          <w:snapToGrid w:val="0"/>
          <w:sz w:val="24"/>
          <w:szCs w:val="24"/>
        </w:rPr>
        <w:t>Выводы.</w:t>
      </w:r>
    </w:p>
    <w:p w:rsidR="00F834FF" w:rsidRPr="00F834FF" w:rsidRDefault="00F834FF" w:rsidP="005A2BE9">
      <w:pPr>
        <w:ind w:firstLine="851"/>
        <w:rPr>
          <w:rFonts w:eastAsia="Times New Roman"/>
          <w:b/>
          <w:bCs/>
          <w:i/>
          <w:kern w:val="0"/>
          <w:lang w:eastAsia="ru-RU"/>
        </w:rPr>
      </w:pPr>
      <w:r w:rsidRPr="00F834FF">
        <w:rPr>
          <w:rFonts w:eastAsia="Times New Roman"/>
          <w:b/>
          <w:bCs/>
          <w:i/>
          <w:kern w:val="0"/>
          <w:lang w:eastAsia="ru-RU"/>
        </w:rPr>
        <w:t xml:space="preserve">Выводы: 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При авариях с утечкой ЛВЖ на железнодорожном и автомобильном транспорте количество бензина, участвующего в аварии составит от 8 до 72 тонн. Площадь зоны </w:t>
      </w:r>
      <w:r w:rsidRPr="00F834FF">
        <w:rPr>
          <w:rFonts w:eastAsia="Times New Roman"/>
          <w:bCs/>
          <w:kern w:val="0"/>
          <w:lang w:eastAsia="ru-RU"/>
        </w:rPr>
        <w:lastRenderedPageBreak/>
        <w:t xml:space="preserve">разлива нефтепродуктов составит от 152 до  </w:t>
      </w:r>
      <w:smartTag w:uri="urn:schemas-microsoft-com:office:smarttags" w:element="metricconverter">
        <w:smartTagPr>
          <w:attr w:name="ProductID" w:val="1368 м2"/>
        </w:smartTagPr>
        <w:r w:rsidRPr="00F834FF">
          <w:rPr>
            <w:rFonts w:eastAsia="Times New Roman"/>
            <w:bCs/>
            <w:kern w:val="0"/>
            <w:lang w:eastAsia="ru-RU"/>
          </w:rPr>
          <w:t>1368 м</w:t>
        </w:r>
        <w:r w:rsidRPr="00F834FF">
          <w:rPr>
            <w:rFonts w:eastAsia="Times New Roman"/>
            <w:bCs/>
            <w:kern w:val="0"/>
            <w:vertAlign w:val="superscript"/>
            <w:lang w:eastAsia="ru-RU"/>
          </w:rPr>
          <w:t>2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. Радиус зон составляет: безопасного удаления - от 25 до </w:t>
      </w:r>
      <w:smartTag w:uri="urn:schemas-microsoft-com:office:smarttags" w:element="metricconverter">
        <w:smartTagPr>
          <w:attr w:name="ProductID" w:val="50 м"/>
        </w:smartTagPr>
        <w:r w:rsidRPr="00F834FF">
          <w:rPr>
            <w:rFonts w:eastAsia="Times New Roman"/>
            <w:bCs/>
            <w:kern w:val="0"/>
            <w:lang w:eastAsia="ru-RU"/>
          </w:rPr>
          <w:t>50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57 м"/>
        </w:smartTagPr>
        <w:r w:rsidRPr="00F834FF">
          <w:rPr>
            <w:rFonts w:eastAsia="Times New Roman"/>
            <w:bCs/>
            <w:kern w:val="0"/>
            <w:lang w:eastAsia="ru-RU"/>
          </w:rPr>
          <w:t>57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 полных разрушений - от 14 до </w:t>
      </w:r>
      <w:smartTag w:uri="urn:schemas-microsoft-com:office:smarttags" w:element="metricconverter">
        <w:smartTagPr>
          <w:attr w:name="ProductID" w:val="28 м"/>
        </w:smartTagPr>
        <w:r w:rsidRPr="00F834FF">
          <w:rPr>
            <w:rFonts w:eastAsia="Times New Roman"/>
            <w:bCs/>
            <w:kern w:val="0"/>
            <w:lang w:eastAsia="ru-RU"/>
          </w:rPr>
          <w:t>28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.   Расстояние от границы жилой зоны до места аварии – от 25 до </w:t>
      </w:r>
      <w:smartTag w:uri="urn:schemas-microsoft-com:office:smarttags" w:element="metricconverter">
        <w:smartTagPr>
          <w:attr w:name="ProductID" w:val="100 м"/>
        </w:smartTagPr>
        <w:r w:rsidRPr="00F834FF">
          <w:rPr>
            <w:rFonts w:eastAsia="Times New Roman"/>
            <w:bCs/>
            <w:kern w:val="0"/>
            <w:lang w:eastAsia="ru-RU"/>
          </w:rPr>
          <w:t>100 м</w:t>
        </w:r>
      </w:smartTag>
      <w:r w:rsidRPr="00F834FF">
        <w:rPr>
          <w:rFonts w:eastAsia="Times New Roman"/>
          <w:bCs/>
          <w:kern w:val="0"/>
          <w:lang w:eastAsia="ru-RU"/>
        </w:rPr>
        <w:t>. При этом возможное количество погибших может составить  от 1 до 10 человек, количество пострадавших -  до 50 человек. Ущерб - до 5 млн. рублей.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При авариях с утечкой СУГ на  транспорте его количество, участвующего в аварии составит от 14.5 до 73 тонн. Радиус зон составляет: безопасного удаления - до </w:t>
      </w:r>
      <w:smartTag w:uri="urn:schemas-microsoft-com:office:smarttags" w:element="metricconverter">
        <w:smartTagPr>
          <w:attr w:name="ProductID" w:val="540 м"/>
        </w:smartTagPr>
        <w:r w:rsidRPr="00F834FF">
          <w:rPr>
            <w:rFonts w:eastAsia="Times New Roman"/>
            <w:bCs/>
            <w:kern w:val="0"/>
            <w:lang w:eastAsia="ru-RU"/>
          </w:rPr>
          <w:t>540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184 м"/>
        </w:smartTagPr>
        <w:r w:rsidRPr="00F834FF">
          <w:rPr>
            <w:rFonts w:eastAsia="Times New Roman"/>
            <w:bCs/>
            <w:kern w:val="0"/>
            <w:lang w:eastAsia="ru-RU"/>
          </w:rPr>
          <w:t>184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 полных разрушений - до </w:t>
      </w:r>
      <w:smartTag w:uri="urn:schemas-microsoft-com:office:smarttags" w:element="metricconverter">
        <w:smartTagPr>
          <w:attr w:name="ProductID" w:val="92 м"/>
        </w:smartTagPr>
        <w:r w:rsidRPr="00F834FF">
          <w:rPr>
            <w:rFonts w:eastAsia="Times New Roman"/>
            <w:bCs/>
            <w:kern w:val="0"/>
            <w:lang w:eastAsia="ru-RU"/>
          </w:rPr>
          <w:t>92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.   Расстояние от границы жилой зоны до места аварии при перевозке автомобильным транспортом – от 25 до </w:t>
      </w:r>
      <w:smartTag w:uri="urn:schemas-microsoft-com:office:smarttags" w:element="metricconverter">
        <w:smartTagPr>
          <w:attr w:name="ProductID" w:val="100 м"/>
        </w:smartTagPr>
        <w:r w:rsidRPr="00F834FF">
          <w:rPr>
            <w:rFonts w:eastAsia="Times New Roman"/>
            <w:bCs/>
            <w:kern w:val="0"/>
            <w:lang w:eastAsia="ru-RU"/>
          </w:rPr>
          <w:t>100 м</w:t>
        </w:r>
      </w:smartTag>
      <w:r w:rsidRPr="00F834FF">
        <w:rPr>
          <w:rFonts w:eastAsia="Times New Roman"/>
          <w:bCs/>
          <w:kern w:val="0"/>
          <w:lang w:eastAsia="ru-RU"/>
        </w:rPr>
        <w:t>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 </w:t>
      </w:r>
      <w:r w:rsidRPr="00F834FF">
        <w:rPr>
          <w:rFonts w:eastAsia="Times New Roman"/>
          <w:bCs/>
          <w:kern w:val="0"/>
          <w:lang w:eastAsia="ru-RU"/>
        </w:rPr>
        <w:tab/>
        <w:t>При этом возможное количество погибших может составить  от 1 до 5 человек, количество пострадавших -  до 30 человек. Ущерб – до 2. 5 млн. рублей.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При аварии на транспортных магистралях с ГСМ, СУГ проектируемые объекты могу попасть в зоны разрушений различной степени, с последующим возгоранием. 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>Учитывая тот факт, что полностью исключить возможность возникновения пожара на объекте невозможно, персонал,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</w:p>
    <w:p w:rsidR="001978A3" w:rsidRPr="005807DB" w:rsidRDefault="00CD7B33" w:rsidP="005A2BE9">
      <w:pPr>
        <w:ind w:firstLine="851"/>
        <w:rPr>
          <w:b/>
          <w:highlight w:val="yellow"/>
        </w:rPr>
      </w:pPr>
      <w:r w:rsidRPr="005807DB">
        <w:rPr>
          <w:b/>
        </w:rPr>
        <w:t>Аварии на АЗС:</w:t>
      </w:r>
      <w:r w:rsidR="00D445A2">
        <w:rPr>
          <w:b/>
        </w:rPr>
        <w:tab/>
      </w:r>
      <w:r w:rsidR="00D445A2">
        <w:rPr>
          <w:b/>
        </w:rPr>
        <w:tab/>
      </w:r>
      <w:r w:rsidR="00D445A2">
        <w:rPr>
          <w:b/>
        </w:rPr>
        <w:tab/>
      </w:r>
      <w:r w:rsidR="00D445A2">
        <w:rPr>
          <w:b/>
        </w:rPr>
        <w:tab/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Возникновение поражающих факторов, представляющих опасность для людей, зданий, сооружений и техники, расположенных на территории нефтебаз и АЗС, возможно: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при пожарах, причинами которых может стать неисправность оборудования, несоблюдение норм пожарной безопасности;</w:t>
      </w:r>
      <w:r w:rsidR="002C65E2">
        <w:rPr>
          <w:snapToGrid w:val="0"/>
        </w:rPr>
        <w:tab/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при неконтролируемом высвобождении запасенной на объекте энергии. На нефтебазах и АЗС имеется: запасенная химическая энергия (горючие материалы); запасенная механическая энергия (кинетическая - движущиеся автомобили и др.).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Анализ опасностей, связанных с авариями на нефтебазах и АЗС, показывает, что максимальный ущерб персоналу и имуществу объекта наносится при разгерметизации технологического оборудования станции и автоцистерн,  доставляющих топливо.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Причинами возникновения аварийных ситуаций могут служить: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технические неполадки, в результате которых происходит отклонение технологических параметров от регламентных значений, вплоть до разрушения оборудования;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lastRenderedPageBreak/>
        <w:t>- неосторожное обращение с огнем при производстве ремонтных работ;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события, связанные с человеческим фактором: неправильные действия персонала, неверные организационные или проектные решения, постороннее вмешательство (диверсии) и т.п.;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- внешнее воздействие техногенного или природного характера: аварии на соседних объектах, ураганы, землетрясения, наводнения, пожары. 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Сценарии развития аварий с инициирующими событиями, связанными с частичной разгерметизацией фланцевых соединений, сальниковых уплотнений, незначительных коррозионных повреждений трубопроводов отличаются от сценариев при разрушении трубопроводов, емкостей только объемами утечек.</w:t>
      </w:r>
    </w:p>
    <w:p w:rsidR="00E91821" w:rsidRPr="005807DB" w:rsidRDefault="00E91821" w:rsidP="005A2BE9">
      <w:pPr>
        <w:ind w:firstLine="851"/>
        <w:rPr>
          <w:snapToGrid w:val="0"/>
        </w:rPr>
      </w:pPr>
      <w:r w:rsidRPr="005807DB">
        <w:rPr>
          <w:snapToGrid w:val="0"/>
        </w:rPr>
        <w:t>Событиями, составляющими сценарий развития аварий, являются: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 р</w:t>
      </w:r>
      <w:r w:rsidR="002C65E2">
        <w:rPr>
          <w:rFonts w:ascii="Times New Roman" w:hAnsi="Times New Roman"/>
          <w:snapToGrid w:val="0"/>
          <w:sz w:val="24"/>
          <w:szCs w:val="24"/>
        </w:rPr>
        <w:t>азлив (утечка) из цистерны ГСМ;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разлива (последующая зона пожара);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взрывоопасных концентраций с последующим взрывом ТВС (зона мгновенного поражения от пожара вспышки);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избыточного давления от воздушной ударной волны;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опасных тепловых нагрузок при горении на площади разлива.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В качестве поражающих факторов были рассмотрены: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z w:val="24"/>
          <w:szCs w:val="24"/>
        </w:rPr>
      </w:pPr>
      <w:r w:rsidRPr="005807DB">
        <w:rPr>
          <w:rFonts w:ascii="Times New Roman" w:hAnsi="Times New Roman"/>
          <w:sz w:val="24"/>
          <w:szCs w:val="24"/>
        </w:rPr>
        <w:t>- воздушная ударная волна;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z w:val="24"/>
          <w:szCs w:val="24"/>
        </w:rPr>
      </w:pPr>
      <w:r w:rsidRPr="005807DB">
        <w:rPr>
          <w:rFonts w:ascii="Times New Roman" w:hAnsi="Times New Roman"/>
          <w:sz w:val="24"/>
          <w:szCs w:val="24"/>
        </w:rPr>
        <w:t xml:space="preserve">- тепловое излучение огневых шаров и горящих разлитий. 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Для определения зон действия основных поражающих факторов (теплового излучения горящих разлитий и воздушной ударной волны) использовались "Методика оценки последствий аварий на пожаро- взрывоопасных объектах" ("Сборник методик по прогнозированию возможных аварий, катастроф, стихийных бедствий в ЧС", книга 2, МЧС России, 1994), "Методика оценки последствий аварийных взрывов топливно-воздушных смесей" (РД 03-409-01).</w:t>
      </w:r>
    </w:p>
    <w:p w:rsidR="001978A3" w:rsidRPr="002C65E2" w:rsidRDefault="001978A3" w:rsidP="005A2BE9">
      <w:pPr>
        <w:ind w:firstLine="851"/>
        <w:rPr>
          <w:snapToGrid w:val="0"/>
        </w:rPr>
      </w:pPr>
      <w:r w:rsidRPr="002C65E2">
        <w:rPr>
          <w:snapToGrid w:val="0"/>
        </w:rPr>
        <w:t>Зоны действия основных поражающих факторов при авариях с емкостями ГСМ рассчитаны для следующих условий: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>- тип вещества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ГСМ (бензин, ДТ);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>- емкость подземная с ГСМ, ДТ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25 м3"/>
        </w:smartTagPr>
        <w:r w:rsidRPr="005807DB">
          <w:rPr>
            <w:snapToGrid w:val="0"/>
          </w:rPr>
          <w:t>25 м</w:t>
        </w:r>
        <w:r w:rsidRPr="005807DB">
          <w:rPr>
            <w:snapToGrid w:val="0"/>
            <w:vertAlign w:val="superscript"/>
          </w:rPr>
          <w:t>3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 xml:space="preserve">- автомобильная цистерна (топливозаправщик) - </w:t>
      </w:r>
      <w:smartTag w:uri="urn:schemas-microsoft-com:office:smarttags" w:element="metricconverter">
        <w:smartTagPr>
          <w:attr w:name="ProductID" w:val="8 м3"/>
        </w:smartTagPr>
        <w:r w:rsidRPr="005807DB">
          <w:t>8 м</w:t>
        </w:r>
        <w:r w:rsidRPr="005807DB">
          <w:rPr>
            <w:vertAlign w:val="superscript"/>
          </w:rPr>
          <w:t>3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 xml:space="preserve">- разлив топлива 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300 л"/>
        </w:smartTagPr>
        <w:r w:rsidRPr="005807DB">
          <w:rPr>
            <w:snapToGrid w:val="0"/>
          </w:rPr>
          <w:t>300 л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firstLine="851"/>
      </w:pPr>
      <w:r w:rsidRPr="005807DB">
        <w:rPr>
          <w:snapToGrid w:val="0"/>
        </w:rPr>
        <w:t>- нефтебаза</w:t>
      </w:r>
      <w:r w:rsidRPr="005807DB">
        <w:t xml:space="preserve">, в единичной емкости </w:t>
      </w:r>
      <w:r w:rsidRPr="005807DB">
        <w:tab/>
      </w:r>
      <w:r w:rsidRPr="005807DB">
        <w:tab/>
        <w:t xml:space="preserve">- </w:t>
      </w:r>
      <w:smartTag w:uri="urn:schemas-microsoft-com:office:smarttags" w:element="metricconverter">
        <w:smartTagPr>
          <w:attr w:name="ProductID" w:val="5000 м3"/>
        </w:smartTagPr>
        <w:r w:rsidRPr="005807DB">
          <w:t>5000 м</w:t>
        </w:r>
        <w:r w:rsidRPr="005807DB">
          <w:rPr>
            <w:vertAlign w:val="superscript"/>
          </w:rPr>
          <w:t>3</w:t>
        </w:r>
      </w:smartTag>
      <w:r w:rsidRPr="005807DB">
        <w:t>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разлитие на подстилающую поверхность (асфальт)</w:t>
      </w:r>
      <w:r w:rsidRPr="005807DB">
        <w:rPr>
          <w:snapToGrid w:val="0"/>
        </w:rPr>
        <w:tab/>
        <w:t>- свободное;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lastRenderedPageBreak/>
        <w:t>- толщина слоя разлития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="002C65E2">
        <w:rPr>
          <w:snapToGrid w:val="0"/>
        </w:rPr>
        <w:t xml:space="preserve"> </w:t>
      </w:r>
      <w:r w:rsidRPr="005807DB">
        <w:rPr>
          <w:snapToGrid w:val="0"/>
        </w:rPr>
        <w:t xml:space="preserve">- </w:t>
      </w:r>
      <w:smartTag w:uri="urn:schemas-microsoft-com:office:smarttags" w:element="metricconverter">
        <w:smartTagPr>
          <w:attr w:name="ProductID" w:val="0.05 м"/>
        </w:smartTagPr>
        <w:r w:rsidRPr="005807DB">
          <w:rPr>
            <w:snapToGrid w:val="0"/>
          </w:rPr>
          <w:t>0.05 м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территория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слабозагроможденная;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происходит разрушение емкости с уровнем заполнения - 85 %;</w:t>
      </w:r>
    </w:p>
    <w:p w:rsidR="001978A3" w:rsidRPr="005807DB" w:rsidRDefault="001978A3" w:rsidP="005A2BE9">
      <w:pPr>
        <w:ind w:left="5670" w:hanging="4819"/>
        <w:rPr>
          <w:snapToGrid w:val="0"/>
        </w:rPr>
      </w:pPr>
      <w:r w:rsidRPr="005807DB">
        <w:rPr>
          <w:snapToGrid w:val="0"/>
        </w:rPr>
        <w:t>- температура воздуха</w:t>
      </w:r>
      <w:r w:rsidR="009C27AC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+20 </w:t>
      </w:r>
      <w:r w:rsidRPr="005807DB">
        <w:rPr>
          <w:snapToGrid w:val="0"/>
          <w:vertAlign w:val="superscript"/>
        </w:rPr>
        <w:t>о</w:t>
      </w:r>
      <w:r w:rsidRPr="005807DB">
        <w:rPr>
          <w:snapToGrid w:val="0"/>
        </w:rPr>
        <w:t>С;</w:t>
      </w:r>
    </w:p>
    <w:p w:rsidR="001978A3" w:rsidRPr="005807DB" w:rsidRDefault="001978A3" w:rsidP="005A2BE9">
      <w:pPr>
        <w:tabs>
          <w:tab w:val="left" w:pos="1120"/>
          <w:tab w:val="left" w:pos="1960"/>
        </w:tabs>
        <w:ind w:left="5670" w:hanging="3543"/>
        <w:rPr>
          <w:snapToGrid w:val="0"/>
        </w:rPr>
      </w:pPr>
      <w:r w:rsidRPr="005807DB">
        <w:rPr>
          <w:snapToGrid w:val="0"/>
        </w:rPr>
        <w:t>почвы</w:t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+15 </w:t>
      </w:r>
      <w:r w:rsidRPr="005807DB">
        <w:rPr>
          <w:snapToGrid w:val="0"/>
          <w:vertAlign w:val="superscript"/>
        </w:rPr>
        <w:t>о</w:t>
      </w:r>
      <w:r w:rsidRPr="005807DB">
        <w:rPr>
          <w:snapToGrid w:val="0"/>
        </w:rPr>
        <w:t>С;</w:t>
      </w:r>
    </w:p>
    <w:p w:rsidR="001978A3" w:rsidRPr="005807DB" w:rsidRDefault="001978A3" w:rsidP="005A2BE9">
      <w:pPr>
        <w:ind w:left="5670" w:hanging="4819"/>
        <w:rPr>
          <w:snapToGrid w:val="0"/>
        </w:rPr>
      </w:pPr>
      <w:r w:rsidRPr="005807DB">
        <w:rPr>
          <w:snapToGrid w:val="0"/>
        </w:rPr>
        <w:t>- скорость приземного ветра</w:t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- 0.25-1 м/сек;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класс пожара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В1;</w:t>
      </w:r>
    </w:p>
    <w:p w:rsidR="001978A3" w:rsidRPr="005807DB" w:rsidRDefault="001978A3" w:rsidP="005A2BE9">
      <w:pPr>
        <w:ind w:firstLine="851"/>
      </w:pPr>
      <w:r w:rsidRPr="005807DB">
        <w:rPr>
          <w:snapToGrid w:val="0"/>
        </w:rPr>
        <w:t>- при горении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ГСМ выгорает полностью.</w:t>
      </w:r>
      <w:r w:rsidRPr="005807DB">
        <w:t xml:space="preserve"> </w:t>
      </w:r>
    </w:p>
    <w:p w:rsidR="001978A3" w:rsidRPr="009C27AC" w:rsidRDefault="006A1FEF" w:rsidP="005A2BE9">
      <w:pPr>
        <w:spacing w:line="240" w:lineRule="auto"/>
        <w:ind w:firstLine="0"/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>Таблица 8</w:t>
      </w:r>
      <w:r w:rsidR="001978A3" w:rsidRPr="009C27AC">
        <w:rPr>
          <w:b/>
          <w:snapToGrid w:val="0"/>
          <w:sz w:val="20"/>
          <w:szCs w:val="20"/>
        </w:rPr>
        <w:t xml:space="preserve"> – Характеристики зон поражения при авариях с ГСМ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  <w:gridCol w:w="1495"/>
        <w:gridCol w:w="1495"/>
      </w:tblGrid>
      <w:tr w:rsidR="001978A3" w:rsidRPr="005807DB" w:rsidTr="006A1FEF">
        <w:trPr>
          <w:trHeight w:val="143"/>
          <w:tblHeader/>
        </w:trPr>
        <w:tc>
          <w:tcPr>
            <w:tcW w:w="3438" w:type="pct"/>
            <w:vMerge w:val="restar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15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Подсценарий аварии </w:t>
            </w:r>
          </w:p>
        </w:tc>
      </w:tr>
      <w:tr w:rsidR="001978A3" w:rsidRPr="005807DB" w:rsidTr="006A1FEF">
        <w:trPr>
          <w:trHeight w:val="143"/>
          <w:tblHeader/>
        </w:trPr>
        <w:tc>
          <w:tcPr>
            <w:tcW w:w="343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АЗС-Рац</w:t>
            </w:r>
          </w:p>
        </w:tc>
        <w:tc>
          <w:tcPr>
            <w:tcW w:w="7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АЗС-Рт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Объем резервуара, т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0,3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топлива, т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6,8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0,3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Эквивалентный радиус разлития, м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12,9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1,4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Площадь разлития, м2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519,48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топлива, участвующая в образовании ГВС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 в ГВС, кг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</w:tr>
      <w:tr w:rsidR="001978A3" w:rsidRPr="005807DB" w:rsidTr="006A1FEF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Зоны воздействия ударной волны на промышленные объекты и людей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полных разрушений,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12,9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сильных разрушений,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32,3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6,5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средних разрушений,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55,9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14,7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слабых разрушений,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139,8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37,6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расстекления (50%),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220,5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62,2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Порог поражения 99% людей, м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15,1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4,6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Порог поражения людей (контузия), м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28,1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7,2</w:t>
            </w:r>
          </w:p>
        </w:tc>
      </w:tr>
      <w:tr w:rsidR="001978A3" w:rsidRPr="005807DB" w:rsidTr="006A1FEF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 огневого шара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Радиус огневого шара, м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14,1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4,46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Время существования огневого шара, с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2,8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Скорость распространения пламени, м/с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150-200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 и сооружения на кромке огневого шара, кВт/м2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огневого шара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1834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729,7</w:t>
            </w:r>
          </w:p>
        </w:tc>
      </w:tr>
      <w:tr w:rsidR="001978A3" w:rsidRPr="005807DB" w:rsidTr="006A1FEF">
        <w:trPr>
          <w:trHeight w:val="225"/>
        </w:trPr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огневого шара, %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</w:tr>
      <w:tr w:rsidR="001978A3" w:rsidRPr="005807DB" w:rsidTr="006A1FEF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 горения разлития ГСМ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Ориентировочное время выгорания разлития, мин : сек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6:41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16:44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здания, сооружения и людей на кромке разлития, кВт/м2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горящего разлития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горения разлития, %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</w:tr>
      <w:tr w:rsidR="001978A3" w:rsidRPr="005807DB" w:rsidTr="006A1FEF">
        <w:tc>
          <w:tcPr>
            <w:tcW w:w="5000" w:type="pct"/>
            <w:gridSpan w:val="3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Поллютанты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 углерода (СО) - угарный газ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2,4880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0,0683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Диоксид углерода (СО2) - углекислый газ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0,0800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0,0022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азота (NOx)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0,1208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0,0033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серы (в пересчете на SO2)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0,0096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Сероводород (H2S)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Сажа (С)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0,0118 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Синильная кислота (HCN)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Дым (ультрадисперсные частицы SiO2)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0,000008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0,000000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Формальдегид (HCHO)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0,0043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0,0001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Органические кислоты (в пересчете на CH3COOH)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0,0043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0,0001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Всего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2,7347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0,0751</w:t>
            </w:r>
          </w:p>
        </w:tc>
      </w:tr>
    </w:tbl>
    <w:p w:rsidR="001978A3" w:rsidRPr="005807DB" w:rsidRDefault="001978A3" w:rsidP="005A2BE9">
      <w:pPr>
        <w:ind w:firstLine="851"/>
        <w:rPr>
          <w:b/>
          <w:snapToGrid w:val="0"/>
        </w:rPr>
      </w:pPr>
    </w:p>
    <w:p w:rsidR="001978A3" w:rsidRPr="009C27AC" w:rsidRDefault="006A1FEF" w:rsidP="005A2BE9">
      <w:pPr>
        <w:spacing w:line="240" w:lineRule="auto"/>
        <w:ind w:firstLine="0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lastRenderedPageBreak/>
        <w:t>Таблица 9</w:t>
      </w:r>
      <w:r w:rsidR="001978A3" w:rsidRPr="009C27AC">
        <w:rPr>
          <w:b/>
          <w:snapToGrid w:val="0"/>
          <w:sz w:val="20"/>
          <w:szCs w:val="20"/>
        </w:rPr>
        <w:t xml:space="preserve"> – Параметры горения топлива через горловину подземной емкости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8"/>
        <w:gridCol w:w="1271"/>
        <w:gridCol w:w="1271"/>
      </w:tblGrid>
      <w:tr w:rsidR="001978A3" w:rsidRPr="005807DB" w:rsidTr="006A1FEF">
        <w:trPr>
          <w:trHeight w:val="95"/>
          <w:tblHeader/>
        </w:trPr>
        <w:tc>
          <w:tcPr>
            <w:tcW w:w="3672" w:type="pct"/>
            <w:vMerge w:val="restar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Показатели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Подсценарии аварий</w:t>
            </w:r>
          </w:p>
        </w:tc>
      </w:tr>
      <w:tr w:rsidR="001978A3" w:rsidRPr="005807DB" w:rsidTr="006A1FEF">
        <w:trPr>
          <w:trHeight w:val="95"/>
          <w:tblHeader/>
        </w:trPr>
        <w:tc>
          <w:tcPr>
            <w:tcW w:w="3672" w:type="pct"/>
            <w:vMerge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ДТ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АЗС-Ре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Количество ГСМ, м3 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Эквивалентный радиус возможного горения, м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0,6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0,6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Площадь возможного пожара при воспламенении ГСМ,  м2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теплового потока на кромке горящего разлития, кВт/м2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Высота пламени горения, м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2,9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3,7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Ожидаемое время горения, сут : часы 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7:21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5:19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Индекс дозы теплового излучения 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Процент смертельных исходов людей на кромке горения разлития, %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</w:tr>
      <w:tr w:rsidR="001978A3" w:rsidRPr="005807DB" w:rsidTr="006A1FEF">
        <w:tc>
          <w:tcPr>
            <w:tcW w:w="5000" w:type="pct"/>
            <w:gridSpan w:val="3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Выброс поллютантов</w:t>
            </w:r>
          </w:p>
        </w:tc>
      </w:tr>
      <w:tr w:rsidR="001978A3" w:rsidRPr="005807DB" w:rsidTr="006A1FEF">
        <w:trPr>
          <w:trHeight w:val="167"/>
        </w:trPr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 углерода (СО) - угарный газ,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0,1392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5,9862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Диоксид углерода (СО2) - углекислый газ,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0,1971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0,1925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азота (NOx),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0,5145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0,2906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серы (в пересчете на SO2),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0,0928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0,0231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Сероводород (H2S),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0,0197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0,0192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Сажа (С),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0,2543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0,0283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Синильная кислота (HCN),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0,0197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0,0192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Дым (ультрадисперсные частицы SiO2),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0,000020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0,000019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Формальдегид (HCHO),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0,0233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0,0103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Органические кислоты (в пересчете на CH3COOH),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0,0720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0,0103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Всего,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1,3326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6,5797</w:t>
            </w:r>
          </w:p>
        </w:tc>
      </w:tr>
    </w:tbl>
    <w:p w:rsidR="001978A3" w:rsidRPr="00E14958" w:rsidRDefault="001978A3" w:rsidP="005A2BE9">
      <w:pPr>
        <w:rPr>
          <w:b/>
        </w:rPr>
      </w:pPr>
      <w:r w:rsidRPr="00E14958">
        <w:rPr>
          <w:b/>
        </w:rPr>
        <w:t>Выводы: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1. Аварии на АЗС при самом неблагоприятном развитии носят локальный характер. 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2. Воздействию поражающих факторов при авариях может подвергнуться весь персонал АЗС и клиенты, находящиеся в момент аварии на территории объекта. Наибольшую опасность представляют пожары. Смертельное поражение люди могут получить практически в пределах горящего оборудования и операторной.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3. Наиболее вероятным результатом воздействия взрывных явлений на объекте будут разрушение здания операторной, навеса и ТРК.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4. Людские потери со смертельным исходом - в районе площадки слива ГСМ с АЦ, ТРК. На остальной территории объекта - маловероятны. Возможно поражение людей внутри операторной вследствие расстекления и возможного обрушения конструкций.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5. Безопасное расстояние (удаленность) при пожаре в здании операторной для людей составит - более </w:t>
      </w:r>
      <w:smartTag w:uri="urn:schemas-microsoft-com:office:smarttags" w:element="metricconverter">
        <w:smartTagPr>
          <w:attr w:name="ProductID" w:val="16 м"/>
        </w:smartTagPr>
        <w:r w:rsidRPr="005807DB">
          <w:rPr>
            <w:snapToGrid w:val="0"/>
          </w:rPr>
          <w:t>16 м</w:t>
        </w:r>
      </w:smartTag>
      <w:r w:rsidRPr="005807DB">
        <w:rPr>
          <w:snapToGrid w:val="0"/>
        </w:rPr>
        <w:t xml:space="preserve">, при разлитии ГСМ - более </w:t>
      </w:r>
      <w:smartTag w:uri="urn:schemas-microsoft-com:office:smarttags" w:element="metricconverter">
        <w:smartTagPr>
          <w:attr w:name="ProductID" w:val="36 м"/>
        </w:smartTagPr>
        <w:r w:rsidRPr="005807DB">
          <w:rPr>
            <w:snapToGrid w:val="0"/>
          </w:rPr>
          <w:t>36 м</w:t>
        </w:r>
      </w:smartTag>
      <w:r w:rsidRPr="005807DB">
        <w:rPr>
          <w:snapToGrid w:val="0"/>
        </w:rPr>
        <w:t>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Санитарно защитная зона АЗС должна быть не менее </w:t>
      </w:r>
      <w:smartTag w:uri="urn:schemas-microsoft-com:office:smarttags" w:element="metricconverter">
        <w:smartTagPr>
          <w:attr w:name="ProductID" w:val="100 м"/>
        </w:smartTagPr>
        <w:r w:rsidRPr="005807DB">
          <w:rPr>
            <w:snapToGrid w:val="0"/>
          </w:rPr>
          <w:t>100 м</w:t>
        </w:r>
      </w:smartTag>
      <w:r w:rsidRPr="005807DB">
        <w:rPr>
          <w:snapToGrid w:val="0"/>
        </w:rPr>
        <w:t xml:space="preserve">. Ближайшие жилые и общественные здания должны располагаться на расстоянии более </w:t>
      </w:r>
      <w:smartTag w:uri="urn:schemas-microsoft-com:office:smarttags" w:element="metricconverter">
        <w:smartTagPr>
          <w:attr w:name="ProductID" w:val="30 м"/>
        </w:smartTagPr>
        <w:r w:rsidRPr="005807DB">
          <w:rPr>
            <w:snapToGrid w:val="0"/>
          </w:rPr>
          <w:t>30 м</w:t>
        </w:r>
      </w:smartTag>
      <w:r w:rsidRPr="005807DB">
        <w:rPr>
          <w:snapToGrid w:val="0"/>
        </w:rPr>
        <w:t xml:space="preserve"> от границы территории АЗС. </w:t>
      </w:r>
    </w:p>
    <w:p w:rsidR="000B23D6" w:rsidRPr="00940F01" w:rsidRDefault="000B23D6" w:rsidP="005A2BE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F0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940F01">
        <w:rPr>
          <w:rFonts w:ascii="Times New Roman" w:hAnsi="Times New Roman" w:cs="Times New Roman"/>
          <w:b/>
          <w:bCs/>
          <w:sz w:val="24"/>
          <w:szCs w:val="24"/>
          <w:u w:val="single"/>
        </w:rPr>
        <w:t>. Оценка возможного ущерба в результате аварий на объектах газового хозяйства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797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BB5797">
        <w:rPr>
          <w:rFonts w:ascii="Times New Roman" w:hAnsi="Times New Roman" w:cs="Times New Roman"/>
          <w:bCs/>
          <w:sz w:val="24"/>
          <w:szCs w:val="24"/>
        </w:rPr>
        <w:t xml:space="preserve"> расположена сеть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распределительных </w:t>
      </w:r>
      <w:r w:rsidRPr="00BB5797">
        <w:rPr>
          <w:rFonts w:ascii="Times New Roman" w:hAnsi="Times New Roman" w:cs="Times New Roman"/>
          <w:bCs/>
          <w:sz w:val="24"/>
          <w:szCs w:val="24"/>
        </w:rPr>
        <w:t xml:space="preserve">газопроводов высокого, среднего и низкого давления. </w:t>
      </w:r>
    </w:p>
    <w:p w:rsidR="009C27AC" w:rsidRPr="00BB5797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5797">
        <w:rPr>
          <w:rFonts w:ascii="Times New Roman" w:hAnsi="Times New Roman" w:cs="Times New Roman"/>
          <w:sz w:val="24"/>
          <w:szCs w:val="24"/>
        </w:rPr>
        <w:lastRenderedPageBreak/>
        <w:t>Согласно «Методические рекомендации по оценке ущерба от аварий на опасных производственных объектах» РД 03-496-0</w:t>
      </w:r>
      <w:r>
        <w:rPr>
          <w:rFonts w:ascii="Times New Roman" w:hAnsi="Times New Roman" w:cs="Times New Roman"/>
          <w:sz w:val="24"/>
          <w:szCs w:val="24"/>
        </w:rPr>
        <w:t>2, утвержденный постановлением Р</w:t>
      </w:r>
      <w:r w:rsidRPr="00BB5797">
        <w:rPr>
          <w:rFonts w:ascii="Times New Roman" w:hAnsi="Times New Roman" w:cs="Times New Roman"/>
          <w:sz w:val="24"/>
          <w:szCs w:val="24"/>
        </w:rPr>
        <w:t>остехнадзора России от 29.10.02.№ 63, у</w:t>
      </w:r>
      <w:r w:rsidRPr="00BB5797">
        <w:rPr>
          <w:rFonts w:ascii="Times New Roman" w:hAnsi="Times New Roman" w:cs="Times New Roman"/>
          <w:spacing w:val="2"/>
          <w:sz w:val="24"/>
          <w:szCs w:val="24"/>
        </w:rPr>
        <w:t>щерб от аварий на опасных производственных объектах может быть</w:t>
      </w:r>
      <w:r w:rsidR="000B23D6">
        <w:rPr>
          <w:rFonts w:ascii="Times New Roman" w:hAnsi="Times New Roman" w:cs="Times New Roman"/>
          <w:spacing w:val="2"/>
          <w:sz w:val="24"/>
          <w:szCs w:val="24"/>
        </w:rPr>
        <w:t xml:space="preserve"> выражен в общем виде формулой: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C27AC" w:rsidRPr="00FE1111" w:rsidRDefault="009C27AC" w:rsidP="005A2BE9">
      <w:pPr>
        <w:pStyle w:val="HTML"/>
        <w:spacing w:line="360" w:lineRule="auto"/>
        <w:ind w:left="708" w:firstLine="851"/>
        <w:jc w:val="center"/>
        <w:rPr>
          <w:rFonts w:ascii="Times New Roman" w:hAnsi="Times New Roman"/>
          <w:bCs/>
        </w:rPr>
      </w:pPr>
      <w:r w:rsidRPr="00FE1111">
        <w:rPr>
          <w:rFonts w:ascii="Times New Roman" w:hAnsi="Times New Roman"/>
          <w:bCs/>
          <w:noProof/>
        </w:rPr>
        <w:drawing>
          <wp:inline distT="0" distB="0" distL="0" distR="0">
            <wp:extent cx="3686175" cy="276225"/>
            <wp:effectExtent l="19050" t="0" r="9525" b="0"/>
            <wp:docPr id="10" name="Рисунок 10" descr="http://www.safety.ru:3000/demobases?SetPict.gif&amp;nd=981000015&amp;nh=1&amp;pictid=030000000O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fety.ru:3000/demobases?SetPict.gif&amp;nd=981000015&amp;nh=1&amp;pictid=030000000O000000000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Где: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пп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 xml:space="preserve"> – прямые потери;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ла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>- затраты на локализацию (ликвидацию) и расследование аварии;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сэ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>- социально-экономические потери (затраты, понесенные вследствие гибели и травматизма);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</w:t>
      </w:r>
      <w:r w:rsidRPr="00FE1111">
        <w:rPr>
          <w:rFonts w:ascii="Times New Roman" w:hAnsi="Times New Roman" w:cs="Times New Roman"/>
          <w:bCs/>
          <w:sz w:val="24"/>
          <w:szCs w:val="24"/>
          <w:vertAlign w:val="subscript"/>
        </w:rPr>
        <w:t>нв</w:t>
      </w:r>
      <w:r w:rsidRPr="00FE1111">
        <w:rPr>
          <w:rFonts w:ascii="Times New Roman" w:hAnsi="Times New Roman" w:cs="Times New Roman"/>
          <w:bCs/>
          <w:sz w:val="24"/>
          <w:szCs w:val="24"/>
        </w:rPr>
        <w:t>- косвенный ущерб;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 w:rsidRPr="00FE1111">
        <w:rPr>
          <w:bCs/>
        </w:rPr>
        <w:t>П</w:t>
      </w:r>
      <w:r w:rsidRPr="00FE1111">
        <w:rPr>
          <w:bCs/>
          <w:vertAlign w:val="subscript"/>
        </w:rPr>
        <w:t>экол</w:t>
      </w:r>
      <w:r w:rsidRPr="00FE1111">
        <w:rPr>
          <w:bCs/>
        </w:rPr>
        <w:t>- экологический ущерб (урон, нанесенный объектам окружающей природной среды).</w:t>
      </w:r>
    </w:p>
    <w:p w:rsidR="009C27AC" w:rsidRPr="00FE1111" w:rsidRDefault="009C27AC" w:rsidP="005A2BE9">
      <w:pPr>
        <w:pStyle w:val="HTML"/>
        <w:tabs>
          <w:tab w:val="clear" w:pos="916"/>
          <w:tab w:val="left" w:pos="540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</w:t>
      </w:r>
      <w:r w:rsidRPr="00FE1111">
        <w:rPr>
          <w:rFonts w:ascii="Times New Roman" w:hAnsi="Times New Roman" w:cs="Times New Roman"/>
          <w:bCs/>
          <w:sz w:val="24"/>
          <w:szCs w:val="24"/>
          <w:vertAlign w:val="subscript"/>
        </w:rPr>
        <w:t>втр</w:t>
      </w:r>
      <w:r w:rsidRPr="00FE1111">
        <w:rPr>
          <w:rFonts w:ascii="Times New Roman" w:hAnsi="Times New Roman" w:cs="Times New Roman"/>
          <w:bCs/>
          <w:sz w:val="24"/>
          <w:szCs w:val="24"/>
        </w:rPr>
        <w:t>- потери от выбытия трудовых ресурсов в результате гибели людей или потери ими трудоспособности.</w:t>
      </w:r>
    </w:p>
    <w:p w:rsidR="009C27AC" w:rsidRPr="00B35279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Потери в результате уничтожения основных фондов производственных</w:t>
      </w:r>
      <w:r w:rsidRPr="00B35279">
        <w:rPr>
          <w:rFonts w:ascii="TimesNewRomanPSMT" w:hAnsi="TimesNewRomanPSMT" w:cs="TimesNewRomanPSMT"/>
          <w:color w:val="000000"/>
        </w:rPr>
        <w:t xml:space="preserve"> и непроизводственных при аварии, связанной с утечкой природного газа в результате разгерметизации трубопровода (технологического оборудования) состоят из стоимости ремонта/замещения аналогичным. В качестве наихудшего случая принимается вариант, связанный с заменой неисправного оборудования на аналогичное. Потери в результате уничтожения основных фондов при аварии, связанной с утечкой природного газа в результате разгерметизации трубопровода (технологического оборудования),  состоят из стоимости нового участка трубопровода  (технологического оборудования). При взрыве потери основных фондов состоят из стоимости полной замены участка газопровода, оборудования котельной и стоимости услуг посторонних организаций, привлеченных к ремонту (стоимость ремонта, транспортные расходы, надбавки к заработной плате и затраты на дополнительную электроэнергию и т.д.).</w:t>
      </w:r>
    </w:p>
    <w:p w:rsidR="009C27AC" w:rsidRPr="00B35279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B35279">
        <w:rPr>
          <w:rFonts w:ascii="TimesNewRomanPSMT" w:hAnsi="TimesNewRomanPSMT" w:cs="TimesNewRomanPSMT"/>
          <w:color w:val="000000"/>
        </w:rPr>
        <w:t>Потери  в результате уничтожения (повреждения) товарно-материальных ценностей (природного газа) в результате аварии, связанной с разгерметизацией трубопровода (технического оборудования), состоят из стоимости утраченного природного газа.</w:t>
      </w:r>
    </w:p>
    <w:p w:rsidR="009C27AC" w:rsidRPr="00B35279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B35279">
        <w:rPr>
          <w:rFonts w:ascii="TimesNewRomanPSMT" w:hAnsi="TimesNewRomanPSMT" w:cs="TimesNewRomanPSMT"/>
          <w:color w:val="000000"/>
        </w:rPr>
        <w:t xml:space="preserve">В расчетах принято, что стоимость </w:t>
      </w:r>
      <w:smartTag w:uri="urn:schemas-microsoft-com:office:smarttags" w:element="metricconverter">
        <w:smartTagPr>
          <w:attr w:name="ProductID" w:val="1000 м3"/>
        </w:smartTagPr>
        <w:r w:rsidRPr="00B35279">
          <w:rPr>
            <w:rFonts w:ascii="TimesNewRomanPSMT" w:hAnsi="TimesNewRomanPSMT" w:cs="TimesNewRomanPSMT"/>
            <w:color w:val="000000"/>
          </w:rPr>
          <w:t>1000 м</w:t>
        </w:r>
        <w:r w:rsidRPr="00B35279">
          <w:rPr>
            <w:rFonts w:ascii="TimesNewRomanPSMT" w:hAnsi="TimesNewRomanPSMT" w:cs="TimesNewRomanPSMT"/>
            <w:color w:val="000000"/>
            <w:vertAlign w:val="superscript"/>
          </w:rPr>
          <w:t>3</w:t>
        </w:r>
      </w:smartTag>
      <w:r w:rsidRPr="00B35279">
        <w:rPr>
          <w:rFonts w:ascii="TimesNewRomanPSMT" w:hAnsi="TimesNewRomanPSMT" w:cs="TimesNewRomanPSMT"/>
          <w:color w:val="000000"/>
        </w:rPr>
        <w:t xml:space="preserve"> природного газа в ценах марта  </w:t>
      </w:r>
      <w:smartTag w:uri="urn:schemas-microsoft-com:office:smarttags" w:element="metricconverter">
        <w:smartTagPr>
          <w:attr w:name="ProductID" w:val="2010 г"/>
        </w:smartTagPr>
        <w:r w:rsidRPr="00B35279">
          <w:rPr>
            <w:rFonts w:ascii="TimesNewRomanPSMT" w:hAnsi="TimesNewRomanPSMT" w:cs="TimesNewRomanPSMT"/>
            <w:color w:val="000000"/>
          </w:rPr>
          <w:t>2010 г</w:t>
        </w:r>
      </w:smartTag>
      <w:r w:rsidRPr="00B35279">
        <w:rPr>
          <w:rFonts w:ascii="TimesNewRomanPSMT" w:hAnsi="TimesNewRomanPSMT" w:cs="TimesNewRomanPSMT"/>
          <w:color w:val="000000"/>
        </w:rPr>
        <w:t>. составляет 3515 руб.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3527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Потеря газа согласно расчёту составила:</w:t>
      </w:r>
      <w:r w:rsidR="00E12C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аварии на газопроводе: - </w:t>
      </w:r>
      <w:smartTag w:uri="urn:schemas-microsoft-com:office:smarttags" w:element="metricconverter">
        <w:smartTagPr>
          <w:attr w:name="ProductID" w:val="66,8 м3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>66,8</w:t>
        </w:r>
        <w:r w:rsidRPr="00436634">
          <w:rPr>
            <w:rFonts w:ascii="TimesNewRomanPSMT" w:hAnsi="TimesNewRomanPSMT" w:cs="TimesNewRomanPSMT"/>
            <w:color w:val="000000"/>
          </w:rPr>
          <w:t xml:space="preserve"> </w:t>
        </w:r>
        <w:r w:rsidRPr="00F040CE">
          <w:rPr>
            <w:rFonts w:ascii="TimesNewRomanPSMT" w:hAnsi="TimesNewRomanPSMT" w:cs="TimesNewRomanPSMT"/>
            <w:color w:val="000000"/>
            <w:sz w:val="24"/>
            <w:szCs w:val="24"/>
          </w:rPr>
          <w:t>м</w:t>
        </w:r>
        <w:r>
          <w:rPr>
            <w:rFonts w:ascii="TimesNewRomanPSMT" w:hAnsi="TimesNewRomanPSMT" w:cs="TimesNewRomanPSMT"/>
            <w:color w:val="000000"/>
            <w:vertAlign w:val="superscript"/>
          </w:rPr>
          <w:t>3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  <w:r w:rsidR="00E12C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аварии на котельных:  576, 252 и </w:t>
      </w:r>
      <w:smartTag w:uri="urn:schemas-microsoft-com:office:smarttags" w:element="metricconverter">
        <w:smartTagPr>
          <w:attr w:name="ProductID" w:val="18 м3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 xml:space="preserve">18 </w:t>
        </w:r>
        <w:r w:rsidRPr="00F040CE">
          <w:rPr>
            <w:rFonts w:ascii="TimesNewRomanPSMT" w:hAnsi="TimesNewRomanPSMT" w:cs="TimesNewRomanPSMT"/>
            <w:color w:val="000000"/>
            <w:sz w:val="24"/>
            <w:szCs w:val="24"/>
          </w:rPr>
          <w:t>м</w:t>
        </w:r>
        <w:r>
          <w:rPr>
            <w:rFonts w:ascii="TimesNewRomanPSMT" w:hAnsi="TimesNewRomanPSMT" w:cs="TimesNewRomanPSMT"/>
            <w:color w:val="000000"/>
            <w:vertAlign w:val="superscript"/>
          </w:rPr>
          <w:t>3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  <w:r w:rsidRPr="001D6039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9C27AC" w:rsidRPr="001D6039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vertAlign w:val="subscript"/>
        </w:rPr>
      </w:pPr>
      <w:r w:rsidRPr="001D6039">
        <w:rPr>
          <w:rFonts w:ascii="TimesNewRomanPSMT" w:hAnsi="TimesNewRomanPSMT" w:cs="TimesNewRomanPSMT"/>
          <w:color w:val="000000"/>
          <w:sz w:val="24"/>
          <w:szCs w:val="24"/>
        </w:rPr>
        <w:t>имущество третьих лиц не пострадало.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Прямые потери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условно определяются исходя из двух составляющих: балансовой стоимости участка газопровода (котельной с оборудованием) и ущерба нанесенного уничтожением газа. 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1 п/м повреждённого участка газопровода диаметра </w:t>
      </w:r>
      <w:smartTag w:uri="urn:schemas-microsoft-com:office:smarttags" w:element="metricconverter">
        <w:smartTagPr>
          <w:attr w:name="ProductID" w:val="0,1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0,1 м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- 1,0 тыс. руб.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расчётах берём в среднем замену участка длиной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 м</w:t>
        </w:r>
      </w:smartTag>
      <w:r>
        <w:rPr>
          <w:rFonts w:ascii="Times New Roman" w:hAnsi="Times New Roman" w:cs="Times New Roman"/>
          <w:bCs/>
          <w:sz w:val="24"/>
          <w:szCs w:val="24"/>
        </w:rPr>
        <w:t>. Стоимость повреждённого участка в этом случае составит 20 тыс. рублей.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Балансовая стоимость ГРП с оборудованием в среднем составляет  3,0 – 5,0 млн. руб.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Балансовая стоимость котельных с оборудованием составляет: 15. 10 и 5 млн. руб. 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Стоимость природного газа составляет: 235, 2025,  886 и 63  руб. 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Транспортные расходы, надбавки к заработной плате и затраты на электроэнергию могут составить 10 тыс. руб.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Сумма прямого ущерба в данном случае может составить: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а) при взрыве на участке газопровода – 20235 тыс. руб.;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б) при взрыве в ГРП (ШРП) –  от 3 млн. 010 тыс. рублей до 5 млн. 011 тыс. рублей;  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ла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>- затраты на локализацию (ликвидацию) и расследование аварии.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 xml:space="preserve">Затраты на локализацию (ликвидацию) и расследование аварии. 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При расчете затрат на ликвидацию последствий аварии принято привлечение 2-х противопожарных расчетов при тушении пожара в случае возгорания газа и 1 ремонтно-восстановительной бригады для отключения повреждённого участка газопровода.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Расходы, связанные с ликвидацией последствий аварии,  могут составить: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на участке газопровода - до 50 тыс. руб.;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на АГРС (ГРП (ГРПШ) – до 100 тыс. руб.;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сэ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>- социально-экономические потери (затраты, понесенные вследствие гибели и травматизма).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E1111">
        <w:rPr>
          <w:rFonts w:ascii="Times New Roman" w:hAnsi="Times New Roman" w:cs="Times New Roman"/>
          <w:bCs/>
          <w:sz w:val="24"/>
          <w:szCs w:val="24"/>
        </w:rPr>
        <w:t xml:space="preserve">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28.04.2001 г. №332 «Об утверждении порядка оплаты дополнительных расходов на </w:t>
      </w:r>
      <w:r w:rsidRPr="00FE1111">
        <w:rPr>
          <w:rFonts w:ascii="Times New Roman" w:hAnsi="Times New Roman" w:cs="Times New Roman"/>
          <w:bCs/>
          <w:sz w:val="24"/>
          <w:szCs w:val="24"/>
        </w:rPr>
        <w:lastRenderedPageBreak/>
        <w:t>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заболеваний».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Социальный ущерб при аварии связанной с разгерметизацией участка газопровода и  технологического оборудования, будет определяться числом погибших  и получивших клинические симптомы поражения. Экономическая составляющая социального ущерба, если принять, что стоимость лечения одного пострадавшего - 15 тыс. руб., а компенсация семье погибшего - 150 тыс. руб., может составить: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при 1 пострадавшем – 15 тыс. рублей;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при 1 погибшем и 3 пострадавших – 195 тыс. рублей;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при 1 погибшем и 7 пострадавших – 255 тыс. рублей.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bCs/>
        </w:rPr>
      </w:pPr>
      <w:r w:rsidRPr="00FE1111">
        <w:rPr>
          <w:rFonts w:ascii="TimesNewRomanPSMT" w:hAnsi="TimesNewRomanPSMT" w:cs="TimesNewRomanPSMT"/>
          <w:color w:val="000000"/>
        </w:rPr>
        <w:t>Косвенный ущерб определяется как часть доходов, недополученных объектами</w:t>
      </w:r>
      <w:r w:rsidRPr="00FE1111">
        <w:t xml:space="preserve"> </w:t>
      </w:r>
      <w:r w:rsidRPr="00FE1111">
        <w:rPr>
          <w:rFonts w:ascii="TimesNewRomanPSMT" w:hAnsi="TimesNewRomanPSMT" w:cs="TimesNewRomanPSMT"/>
          <w:color w:val="000000"/>
        </w:rPr>
        <w:t xml:space="preserve">в результате простоя, зарплата и условно-постоянные расходы за время простоя и убытки, вызванные уплатой различных неустоек, штрафов, пени и пр. Он может составить от 100 тыс. до </w:t>
      </w:r>
      <w:r w:rsidRPr="00FE1111">
        <w:rPr>
          <w:bCs/>
        </w:rPr>
        <w:t>1 млн. тыс. руб.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 w:rsidRPr="00FE1111">
        <w:rPr>
          <w:bCs/>
        </w:rPr>
        <w:t>П</w:t>
      </w:r>
      <w:r w:rsidRPr="00FE1111">
        <w:rPr>
          <w:bCs/>
          <w:vertAlign w:val="subscript"/>
        </w:rPr>
        <w:t>экол</w:t>
      </w:r>
      <w:r w:rsidRPr="00FE1111">
        <w:rPr>
          <w:bCs/>
        </w:rPr>
        <w:t>- экологический ущерб (урон, нанесенный объектам окружающей природной среды).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FE1111">
        <w:t xml:space="preserve">При выбросе природного газа возможно загрязнение атмосферы. 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FE1111">
        <w:t>Выбросы природного газа обладают высокой испаряемостью, приводят к загрязнению приземного слоя воздуха. Природный газ при любых погодных условиях испаряется практически полностью.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 xml:space="preserve">Экологический ущерб определяется как сумма ущербов от различных видов вредного воздействия на объекты окружающей природной среды (ущерб от загрязнения атмосферы, водных ресурсов, почвы, ущерб, связанный с уничтожением биологических (в том числе лесных массивов) ресурсов, от засорения территории обломками зданий, сооружений, оборудования и т.д.). Ущерб от загрязнения атмосферного воздуха определяется, исходя из массы загрязняющих веществ, рассеивающихся в атмосфере. Масса загрязняющих веществ находится расчетным путем. 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Расчет производился в соответствии по формуле: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>Эа=5.( Нбаi Миi )·Ки Кэа</w:t>
      </w:r>
      <w:r w:rsidRPr="00FE1111">
        <w:rPr>
          <w:rFonts w:ascii="TimesNewRomanPSMT" w:hAnsi="TimesNewRomanPSMT" w:cs="TimesNewRomanPSMT"/>
          <w:color w:val="000000"/>
        </w:rPr>
        <w:t>,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 xml:space="preserve">где </w:t>
      </w: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Нбаi </w:t>
      </w:r>
      <w:r w:rsidRPr="00FE1111">
        <w:rPr>
          <w:rFonts w:ascii="TimesNewRomanPSMT" w:hAnsi="TimesNewRomanPSMT" w:cs="TimesNewRomanPSMT"/>
          <w:color w:val="000000"/>
        </w:rPr>
        <w:t>- базовый норматив платы за выброс в атмосферу газов и продуктов горения.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Нбаi </w:t>
      </w:r>
      <w:r w:rsidRPr="00FE1111">
        <w:rPr>
          <w:rFonts w:ascii="TimesNewRomanPSMT" w:hAnsi="TimesNewRomanPSMT" w:cs="TimesNewRomanPSMT"/>
          <w:color w:val="000000"/>
        </w:rPr>
        <w:t>принимался равным 25 руб./т.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Миi </w:t>
      </w:r>
      <w:r w:rsidRPr="00FE1111">
        <w:rPr>
          <w:rFonts w:ascii="TimesNewRomanPSMT" w:hAnsi="TimesNewRomanPSMT" w:cs="TimesNewRomanPSMT"/>
          <w:color w:val="000000"/>
        </w:rPr>
        <w:t xml:space="preserve">- масса </w:t>
      </w:r>
      <w:r w:rsidRPr="00FE1111">
        <w:rPr>
          <w:rFonts w:ascii="TimesNewRomanPS-ItalicMT" w:hAnsi="TimesNewRomanPS-ItalicMT" w:cs="TimesNewRomanPS-ItalicMT"/>
          <w:i/>
          <w:iCs/>
          <w:color w:val="000000"/>
        </w:rPr>
        <w:t>i</w:t>
      </w:r>
      <w:r w:rsidRPr="00FE1111">
        <w:rPr>
          <w:rFonts w:ascii="TimesNewRomanPSMT" w:hAnsi="TimesNewRomanPSMT" w:cs="TimesNewRomanPSMT"/>
          <w:color w:val="000000"/>
        </w:rPr>
        <w:t>-го загрязняющего вещества, выброшенного в атмосферу при аварии (пожаре), т..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lastRenderedPageBreak/>
        <w:t xml:space="preserve">Ки </w:t>
      </w:r>
      <w:r w:rsidRPr="00FE1111">
        <w:rPr>
          <w:rFonts w:ascii="TimesNewRomanPSMT" w:hAnsi="TimesNewRomanPSMT" w:cs="TimesNewRomanPSMT"/>
          <w:color w:val="000000"/>
        </w:rPr>
        <w:t>- коэффициент индексации платы за загрязнение окружающей природной среды.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Кэа </w:t>
      </w:r>
      <w:r w:rsidRPr="00FE1111">
        <w:rPr>
          <w:rFonts w:ascii="TimesNewRomanPSMT" w:hAnsi="TimesNewRomanPSMT" w:cs="TimesNewRomanPSMT"/>
          <w:color w:val="000000"/>
        </w:rPr>
        <w:t>- коэффициент экологической ситуации и экологической значимости состояния атмосферного воздуха экономических районов Российской Федерации (для Кавказкого региона при выбросе загрязняющих веществ в атмосферу городов равен 1,1*1,2=1,32).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Экологический ущерб для аварии на газопроводе не превысит 1 тыс. рублей.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Возможный материальный ущерб при чрезвычайных ситуациях на объектах газового хозяйства приведён в таблице </w:t>
      </w:r>
      <w:r w:rsidR="00E12C8A">
        <w:rPr>
          <w:rFonts w:ascii="Times New Roman" w:hAnsi="Times New Roman" w:cs="Times New Roman"/>
          <w:bCs/>
          <w:sz w:val="24"/>
          <w:szCs w:val="24"/>
        </w:rPr>
        <w:t>10</w:t>
      </w:r>
      <w:r w:rsidRPr="00FE1111">
        <w:rPr>
          <w:rFonts w:ascii="Times New Roman" w:hAnsi="Times New Roman" w:cs="Times New Roman"/>
          <w:bCs/>
          <w:sz w:val="24"/>
          <w:szCs w:val="24"/>
        </w:rPr>
        <w:t>.</w:t>
      </w:r>
    </w:p>
    <w:p w:rsidR="009C27AC" w:rsidRPr="00B90428" w:rsidRDefault="009C27AC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bCs/>
          <w:sz w:val="20"/>
        </w:rPr>
      </w:pPr>
      <w:r w:rsidRPr="00B90428">
        <w:rPr>
          <w:rFonts w:ascii="Times New Roman" w:hAnsi="Times New Roman"/>
          <w:b/>
          <w:bCs/>
          <w:sz w:val="20"/>
        </w:rPr>
        <w:t xml:space="preserve">Таблица </w:t>
      </w:r>
      <w:r w:rsidR="00E12C8A">
        <w:rPr>
          <w:rFonts w:ascii="Times New Roman" w:hAnsi="Times New Roman"/>
          <w:b/>
          <w:bCs/>
          <w:sz w:val="20"/>
        </w:rPr>
        <w:t>10</w:t>
      </w:r>
      <w:r w:rsidRPr="00B90428">
        <w:rPr>
          <w:rFonts w:ascii="Times New Roman" w:hAnsi="Times New Roman"/>
          <w:b/>
          <w:bCs/>
          <w:sz w:val="20"/>
        </w:rPr>
        <w:t xml:space="preserve"> – Размер возможного ущерба при ЧС на </w:t>
      </w:r>
      <w:r w:rsidRPr="00824ED0">
        <w:rPr>
          <w:rFonts w:ascii="Times New Roman" w:hAnsi="Times New Roman"/>
          <w:b/>
          <w:snapToGrid w:val="0"/>
          <w:sz w:val="20"/>
        </w:rPr>
        <w:t>объектах</w:t>
      </w:r>
      <w:r w:rsidRPr="00B90428">
        <w:rPr>
          <w:rFonts w:ascii="Times New Roman" w:hAnsi="Times New Roman"/>
          <w:b/>
          <w:bCs/>
          <w:sz w:val="20"/>
        </w:rPr>
        <w:t xml:space="preserve"> газового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008"/>
        <w:gridCol w:w="1305"/>
        <w:gridCol w:w="1631"/>
        <w:gridCol w:w="1229"/>
        <w:gridCol w:w="1863"/>
      </w:tblGrid>
      <w:tr w:rsidR="009C27AC" w:rsidRPr="00824ED0" w:rsidTr="00824ED0">
        <w:tc>
          <w:tcPr>
            <w:tcW w:w="540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№</w:t>
            </w:r>
          </w:p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п/п</w:t>
            </w:r>
          </w:p>
        </w:tc>
        <w:tc>
          <w:tcPr>
            <w:tcW w:w="3239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Наименование</w:t>
            </w:r>
          </w:p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объекта</w:t>
            </w:r>
          </w:p>
        </w:tc>
        <w:tc>
          <w:tcPr>
            <w:tcW w:w="3006" w:type="dxa"/>
            <w:gridSpan w:val="2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Потери</w:t>
            </w:r>
          </w:p>
        </w:tc>
        <w:tc>
          <w:tcPr>
            <w:tcW w:w="1295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Ущерб</w:t>
            </w:r>
          </w:p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(млн. руб)</w:t>
            </w:r>
          </w:p>
        </w:tc>
        <w:tc>
          <w:tcPr>
            <w:tcW w:w="1951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Примечания</w:t>
            </w:r>
          </w:p>
        </w:tc>
      </w:tr>
      <w:tr w:rsidR="009C27AC" w:rsidRPr="00824ED0" w:rsidTr="00824ED0">
        <w:tc>
          <w:tcPr>
            <w:tcW w:w="540" w:type="dxa"/>
            <w:vMerge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погибшие</w:t>
            </w:r>
          </w:p>
        </w:tc>
        <w:tc>
          <w:tcPr>
            <w:tcW w:w="1665" w:type="dxa"/>
          </w:tcPr>
          <w:p w:rsidR="009C27AC" w:rsidRPr="00824ED0" w:rsidRDefault="009C27AC" w:rsidP="005A2BE9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пострадавшие</w:t>
            </w:r>
          </w:p>
        </w:tc>
        <w:tc>
          <w:tcPr>
            <w:tcW w:w="1295" w:type="dxa"/>
            <w:vMerge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9C27AC" w:rsidRPr="00824ED0" w:rsidTr="00824ED0">
        <w:tc>
          <w:tcPr>
            <w:tcW w:w="540" w:type="dxa"/>
          </w:tcPr>
          <w:p w:rsidR="009C27AC" w:rsidRPr="00824ED0" w:rsidRDefault="00550B37" w:rsidP="005A2BE9">
            <w:pPr>
              <w:tabs>
                <w:tab w:val="center" w:pos="567"/>
              </w:tabs>
              <w:spacing w:line="240" w:lineRule="auto"/>
              <w:ind w:right="-675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 xml:space="preserve">Участок газопровода </w:t>
            </w:r>
          </w:p>
          <w:p w:rsidR="009C27AC" w:rsidRPr="00824ED0" w:rsidRDefault="009C27AC" w:rsidP="005A2B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824ED0">
                <w:rPr>
                  <w:sz w:val="20"/>
                  <w:szCs w:val="20"/>
                </w:rPr>
                <w:t>0,1 м</w:t>
              </w:r>
            </w:smartTag>
          </w:p>
        </w:tc>
        <w:tc>
          <w:tcPr>
            <w:tcW w:w="1341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9C27AC" w:rsidRPr="00824ED0" w:rsidRDefault="009C27AC" w:rsidP="005A2BE9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0,086</w:t>
            </w:r>
          </w:p>
        </w:tc>
        <w:tc>
          <w:tcPr>
            <w:tcW w:w="1951" w:type="dxa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9C27AC" w:rsidRPr="00824ED0" w:rsidTr="00824ED0">
        <w:tc>
          <w:tcPr>
            <w:tcW w:w="540" w:type="dxa"/>
          </w:tcPr>
          <w:p w:rsidR="009C27AC" w:rsidRPr="00824ED0" w:rsidRDefault="009C27AC" w:rsidP="005A2BE9">
            <w:pPr>
              <w:tabs>
                <w:tab w:val="center" w:pos="567"/>
              </w:tabs>
              <w:spacing w:line="240" w:lineRule="auto"/>
              <w:ind w:right="-675" w:firstLine="142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АГРС (ГРП (ГРПШ)</w:t>
            </w:r>
          </w:p>
        </w:tc>
        <w:tc>
          <w:tcPr>
            <w:tcW w:w="1341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9C27AC" w:rsidRPr="00824ED0" w:rsidRDefault="009C27AC" w:rsidP="005A2BE9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3,39 – 5,4</w:t>
            </w:r>
          </w:p>
        </w:tc>
        <w:tc>
          <w:tcPr>
            <w:tcW w:w="1951" w:type="dxa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</w:tr>
    </w:tbl>
    <w:p w:rsidR="00E1338D" w:rsidRPr="000D6851" w:rsidRDefault="009C27AC" w:rsidP="005A2BE9">
      <w:pPr>
        <w:pStyle w:val="HTML"/>
        <w:tabs>
          <w:tab w:val="clear" w:pos="916"/>
          <w:tab w:val="left" w:pos="540"/>
        </w:tabs>
        <w:suppressAutoHyphens/>
        <w:spacing w:line="360" w:lineRule="auto"/>
        <w:ind w:firstLine="851"/>
        <w:jc w:val="both"/>
      </w:pPr>
      <w:r w:rsidRPr="00467B00">
        <w:rPr>
          <w:rFonts w:ascii="Times New Roman" w:hAnsi="Times New Roman" w:cs="Times New Roman"/>
          <w:bCs/>
          <w:sz w:val="24"/>
          <w:szCs w:val="24"/>
        </w:rPr>
        <w:t xml:space="preserve">Выводы: В результате приведенных расчетов видно, что при авариях с утечкой природного газа его количество, участвующего в аварии, составит от 127 до </w:t>
      </w:r>
      <w:smartTag w:uri="urn:schemas-microsoft-com:office:smarttags" w:element="metricconverter">
        <w:smartTagPr>
          <w:attr w:name="ProductID" w:val="207 м3"/>
        </w:smartTagPr>
        <w:r w:rsidRPr="00467B00">
          <w:rPr>
            <w:rFonts w:ascii="Times New Roman" w:hAnsi="Times New Roman" w:cs="Times New Roman"/>
            <w:bCs/>
            <w:sz w:val="24"/>
            <w:szCs w:val="24"/>
          </w:rPr>
          <w:t>207 м</w:t>
        </w:r>
        <w:r w:rsidRPr="00467B00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3</w:t>
        </w:r>
      </w:smartTag>
      <w:r w:rsidRPr="00467B00">
        <w:rPr>
          <w:rFonts w:ascii="Times New Roman" w:hAnsi="Times New Roman" w:cs="Times New Roman"/>
          <w:sz w:val="24"/>
          <w:szCs w:val="24"/>
        </w:rPr>
        <w:t xml:space="preserve">. Радиус зон поражения составляет - от 5 до </w:t>
      </w:r>
      <w:smartTag w:uri="urn:schemas-microsoft-com:office:smarttags" w:element="metricconverter">
        <w:smartTagPr>
          <w:attr w:name="ProductID" w:val="100 м"/>
        </w:smartTagPr>
        <w:r w:rsidRPr="00467B0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="00467B00">
        <w:rPr>
          <w:rFonts w:ascii="Times New Roman" w:hAnsi="Times New Roman" w:cs="Times New Roman"/>
          <w:sz w:val="24"/>
          <w:szCs w:val="24"/>
        </w:rPr>
        <w:t xml:space="preserve">. </w:t>
      </w:r>
      <w:r w:rsidRPr="00467B00">
        <w:rPr>
          <w:rFonts w:ascii="Times New Roman" w:hAnsi="Times New Roman" w:cs="Times New Roman"/>
          <w:sz w:val="24"/>
          <w:szCs w:val="24"/>
        </w:rPr>
        <w:t xml:space="preserve">Расстояние от границы жилой зоны до места аварии – от 25 до </w:t>
      </w:r>
      <w:smartTag w:uri="urn:schemas-microsoft-com:office:smarttags" w:element="metricconverter">
        <w:smartTagPr>
          <w:attr w:name="ProductID" w:val="100 м"/>
        </w:smartTagPr>
        <w:r w:rsidRPr="00467B0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467B00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467B00">
        <w:rPr>
          <w:rFonts w:ascii="Times New Roman" w:hAnsi="Times New Roman" w:cs="Times New Roman"/>
          <w:bCs/>
          <w:sz w:val="24"/>
          <w:szCs w:val="24"/>
        </w:rPr>
        <w:t xml:space="preserve">возможное количество погибших может составить   1 – 2  человека, количество пострадавших -  до 20 человека. Ущерб - до 5.4 млн. рублей (согласно таблицы </w:t>
      </w:r>
      <w:r w:rsidR="00550B37">
        <w:rPr>
          <w:rFonts w:ascii="Times New Roman" w:hAnsi="Times New Roman" w:cs="Times New Roman"/>
          <w:bCs/>
          <w:sz w:val="24"/>
          <w:szCs w:val="24"/>
        </w:rPr>
        <w:t>10</w:t>
      </w:r>
      <w:r w:rsidRPr="00467B0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E1338D" w:rsidRPr="00467B00" w:rsidRDefault="00E1338D" w:rsidP="00424755">
      <w:pPr>
        <w:pStyle w:val="HTML"/>
        <w:tabs>
          <w:tab w:val="clear" w:pos="916"/>
          <w:tab w:val="left" w:pos="540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42C" w:rsidRPr="00FD4887" w:rsidRDefault="0042042C" w:rsidP="0042042C">
      <w:pPr>
        <w:widowControl w:val="0"/>
        <w:ind w:firstLine="851"/>
        <w:rPr>
          <w:b/>
          <w:i/>
          <w:snapToGrid w:val="0"/>
          <w:u w:val="single"/>
        </w:rPr>
      </w:pPr>
      <w:r w:rsidRPr="00FD4887">
        <w:rPr>
          <w:b/>
          <w:i/>
          <w:snapToGrid w:val="0"/>
          <w:u w:val="single"/>
        </w:rPr>
        <w:t>V.</w:t>
      </w:r>
      <w:r>
        <w:rPr>
          <w:b/>
          <w:i/>
          <w:snapToGrid w:val="0"/>
          <w:u w:val="single"/>
        </w:rPr>
        <w:t xml:space="preserve"> </w:t>
      </w:r>
      <w:r w:rsidRPr="00FD4887">
        <w:rPr>
          <w:b/>
          <w:i/>
          <w:snapToGrid w:val="0"/>
          <w:u w:val="single"/>
        </w:rPr>
        <w:t>Анализ возможных последствий пожаров в типовых зданиях:</w:t>
      </w:r>
    </w:p>
    <w:p w:rsidR="0042042C" w:rsidRDefault="0042042C" w:rsidP="0042042C">
      <w:pPr>
        <w:widowControl w:val="0"/>
        <w:ind w:firstLine="851"/>
      </w:pPr>
      <w:r w:rsidRPr="00FD4887">
        <w:rPr>
          <w:b/>
          <w:i/>
          <w:snapToGrid w:val="0"/>
          <w:u w:val="single"/>
        </w:rPr>
        <w:t>Сценарий аварийной ситуации при пожаре в проектируемом здании</w:t>
      </w:r>
    </w:p>
    <w:p w:rsidR="00824ED0" w:rsidRDefault="00824ED0" w:rsidP="00424755">
      <w:pPr>
        <w:pStyle w:val="24"/>
        <w:spacing w:after="0" w:line="360" w:lineRule="auto"/>
        <w:ind w:firstLine="851"/>
        <w:rPr>
          <w:b/>
          <w:u w:val="single"/>
        </w:rPr>
      </w:pPr>
      <w:r w:rsidRPr="00E80D54">
        <w:t>Чрезвычайные ситуации, связанные с пожаром в зданиях</w:t>
      </w:r>
      <w:r>
        <w:t>, сооружениях</w:t>
      </w:r>
      <w:r w:rsidRPr="00E80D54">
        <w:t xml:space="preserve"> и возникновением при этом поражающих факторов, представляющих опасность для людей и зданий, могут случиться при  неосторожном обращении с огнем или при неисправности электротехнического оборудования.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824ED0">
        <w:t>Возможными причинами пожара</w:t>
      </w:r>
      <w:r w:rsidRPr="00E80D54">
        <w:t xml:space="preserve"> могут быть: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неисправности в системе электроснабжения или электрооборудования («короткое замыкание»);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применение непромышленных (самодельных) электроприборов;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нарушение функционирования средств сигнализации;</w:t>
      </w:r>
    </w:p>
    <w:p w:rsidR="00824ED0" w:rsidRPr="00E80D54" w:rsidRDefault="00824ED0" w:rsidP="00424755">
      <w:pPr>
        <w:pStyle w:val="24"/>
        <w:tabs>
          <w:tab w:val="left" w:pos="851"/>
        </w:tabs>
        <w:spacing w:after="0" w:line="360" w:lineRule="auto"/>
        <w:ind w:firstLine="851"/>
      </w:pPr>
      <w:r w:rsidRPr="00E80D54">
        <w:t>- нарушения правил пожарной безопасности (курение, использование открытого огня, хранение легковоспламеняющихся веществ и т.п.)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террористический акт (умышленный поджог).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824ED0">
        <w:lastRenderedPageBreak/>
        <w:t>Основными поражающими факторами при пожаре на объекте</w:t>
      </w:r>
      <w:r w:rsidRPr="00E80D54">
        <w:t xml:space="preserve"> могут стать:</w:t>
      </w:r>
    </w:p>
    <w:p w:rsidR="00824ED0" w:rsidRPr="00E80D54" w:rsidRDefault="00824ED0" w:rsidP="00424755">
      <w:pPr>
        <w:pStyle w:val="24"/>
        <w:numPr>
          <w:ilvl w:val="0"/>
          <w:numId w:val="22"/>
        </w:numPr>
        <w:tabs>
          <w:tab w:val="clear" w:pos="1080"/>
          <w:tab w:val="left" w:pos="993"/>
        </w:tabs>
        <w:spacing w:after="0" w:line="360" w:lineRule="auto"/>
        <w:ind w:left="0" w:firstLine="851"/>
      </w:pPr>
      <w:r w:rsidRPr="00E80D54">
        <w:t>тепловое излучение горящих материалов,</w:t>
      </w:r>
    </w:p>
    <w:p w:rsidR="00824ED0" w:rsidRPr="00E80D54" w:rsidRDefault="00824ED0" w:rsidP="00424755">
      <w:pPr>
        <w:pStyle w:val="24"/>
        <w:numPr>
          <w:ilvl w:val="0"/>
          <w:numId w:val="22"/>
        </w:numPr>
        <w:tabs>
          <w:tab w:val="clear" w:pos="1080"/>
          <w:tab w:val="left" w:pos="993"/>
        </w:tabs>
        <w:spacing w:after="0" w:line="360" w:lineRule="auto"/>
        <w:ind w:left="0" w:firstLine="851"/>
      </w:pPr>
      <w:r w:rsidRPr="00E80D54">
        <w:t>воздействие продуктов горения (задымление).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В результате аварий могут произойти:</w:t>
      </w:r>
    </w:p>
    <w:p w:rsidR="00824ED0" w:rsidRPr="00E80D54" w:rsidRDefault="00824ED0" w:rsidP="00424755">
      <w:pPr>
        <w:pStyle w:val="24"/>
        <w:tabs>
          <w:tab w:val="left" w:pos="993"/>
        </w:tabs>
        <w:spacing w:after="0" w:line="360" w:lineRule="auto"/>
        <w:ind w:firstLine="851"/>
      </w:pPr>
      <w:r w:rsidRPr="00E80D54">
        <w:t xml:space="preserve"> -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электросетей;</w:t>
      </w:r>
    </w:p>
    <w:p w:rsidR="00824ED0" w:rsidRPr="00E80D54" w:rsidRDefault="00824ED0" w:rsidP="00F834FF">
      <w:pPr>
        <w:pStyle w:val="24"/>
        <w:spacing w:after="0" w:line="360" w:lineRule="auto"/>
        <w:ind w:firstLine="851"/>
      </w:pPr>
      <w:r w:rsidRPr="00E80D54">
        <w:t xml:space="preserve"> - механические травмы вследствие нарушения правил техники безопасности и охраны труда.</w:t>
      </w:r>
    </w:p>
    <w:p w:rsidR="00824ED0" w:rsidRPr="00C66239" w:rsidRDefault="00824ED0" w:rsidP="00F834FF">
      <w:pPr>
        <w:shd w:val="clear" w:color="auto" w:fill="FFFFFF"/>
        <w:ind w:right="10" w:firstLine="851"/>
        <w:rPr>
          <w:color w:val="000000"/>
          <w:spacing w:val="-1"/>
        </w:rPr>
      </w:pPr>
      <w:r w:rsidRPr="00C66239">
        <w:rPr>
          <w:color w:val="000000"/>
          <w:spacing w:val="4"/>
        </w:rPr>
        <w:t>В качестве поражающего фактора при пожаре</w:t>
      </w:r>
      <w:r w:rsidRPr="00C66239">
        <w:rPr>
          <w:color w:val="000000"/>
          <w:spacing w:val="3"/>
        </w:rPr>
        <w:t xml:space="preserve"> на проектируемом </w:t>
      </w:r>
      <w:r w:rsidRPr="00C66239">
        <w:rPr>
          <w:color w:val="000000"/>
          <w:spacing w:val="-3"/>
        </w:rPr>
        <w:t>объекте</w:t>
      </w:r>
      <w:r w:rsidRPr="00C66239">
        <w:rPr>
          <w:color w:val="000000"/>
          <w:spacing w:val="4"/>
        </w:rPr>
        <w:t xml:space="preserve"> рассмотрено тепловое излучение </w:t>
      </w:r>
      <w:r w:rsidRPr="00C66239">
        <w:rPr>
          <w:color w:val="000000"/>
          <w:spacing w:val="-1"/>
        </w:rPr>
        <w:t>горящих стройматериалов.</w:t>
      </w:r>
    </w:p>
    <w:p w:rsidR="0042042C" w:rsidRDefault="00824ED0" w:rsidP="00F834FF">
      <w:pPr>
        <w:widowControl w:val="0"/>
        <w:shd w:val="clear" w:color="auto" w:fill="FFFFFF"/>
        <w:rPr>
          <w:color w:val="000000"/>
        </w:rPr>
      </w:pPr>
      <w:r w:rsidRPr="00C66239">
        <w:rPr>
          <w:color w:val="000000"/>
          <w:spacing w:val="1"/>
        </w:rPr>
        <w:tab/>
        <w:t xml:space="preserve">Параметры пожарной опасности объекта (плотности теплового потока, дальность </w:t>
      </w:r>
      <w:r w:rsidRPr="00C66239">
        <w:rPr>
          <w:color w:val="000000"/>
        </w:rPr>
        <w:t>переноса высокотемпературны</w:t>
      </w:r>
      <w:r w:rsidR="0042042C">
        <w:rPr>
          <w:color w:val="000000"/>
        </w:rPr>
        <w:t>х частиц) приведены на рисунке 4</w:t>
      </w:r>
      <w:r w:rsidRPr="00C66239">
        <w:rPr>
          <w:color w:val="000000"/>
        </w:rPr>
        <w:t xml:space="preserve">,  и в таблице </w:t>
      </w:r>
      <w:r w:rsidR="0042042C">
        <w:rPr>
          <w:color w:val="000000"/>
        </w:rPr>
        <w:t>12.</w:t>
      </w:r>
    </w:p>
    <w:p w:rsidR="0042042C" w:rsidRPr="0026087D" w:rsidRDefault="0042042C" w:rsidP="0042042C">
      <w:pPr>
        <w:widowControl w:val="0"/>
        <w:shd w:val="clear" w:color="auto" w:fill="FFFFFF"/>
        <w:spacing w:line="240" w:lineRule="auto"/>
        <w:rPr>
          <w:rFonts w:eastAsia="Times New Roman"/>
          <w:b/>
          <w:bCs/>
          <w:sz w:val="20"/>
          <w:szCs w:val="20"/>
        </w:rPr>
      </w:pPr>
      <w:r w:rsidRPr="0026087D">
        <w:rPr>
          <w:rFonts w:eastAsia="Times New Roman"/>
          <w:b/>
          <w:sz w:val="20"/>
          <w:szCs w:val="20"/>
        </w:rPr>
        <w:t xml:space="preserve">Рисунок </w:t>
      </w:r>
      <w:r w:rsidR="00356079" w:rsidRPr="0026087D">
        <w:rPr>
          <w:rFonts w:eastAsia="Times New Roman"/>
          <w:b/>
          <w:sz w:val="20"/>
          <w:szCs w:val="20"/>
        </w:rPr>
        <w:fldChar w:fldCharType="begin"/>
      </w:r>
      <w:r w:rsidRPr="0026087D">
        <w:rPr>
          <w:rFonts w:eastAsia="Times New Roman"/>
          <w:b/>
          <w:sz w:val="20"/>
          <w:szCs w:val="20"/>
        </w:rPr>
        <w:instrText xml:space="preserve"> SEQ Рисунок \* ARABIC </w:instrText>
      </w:r>
      <w:r w:rsidR="00356079" w:rsidRPr="0026087D">
        <w:rPr>
          <w:rFonts w:eastAsia="Times New Roman"/>
          <w:b/>
          <w:sz w:val="20"/>
          <w:szCs w:val="20"/>
        </w:rPr>
        <w:fldChar w:fldCharType="separate"/>
      </w:r>
      <w:r w:rsidR="00DC013A">
        <w:rPr>
          <w:rFonts w:eastAsia="Times New Roman"/>
          <w:b/>
          <w:noProof/>
          <w:sz w:val="20"/>
          <w:szCs w:val="20"/>
        </w:rPr>
        <w:t>4</w:t>
      </w:r>
      <w:r w:rsidR="00356079" w:rsidRPr="0026087D">
        <w:rPr>
          <w:rFonts w:eastAsia="Times New Roman"/>
          <w:b/>
          <w:sz w:val="20"/>
          <w:szCs w:val="20"/>
        </w:rPr>
        <w:fldChar w:fldCharType="end"/>
      </w:r>
      <w:r w:rsidRPr="0026087D">
        <w:rPr>
          <w:rFonts w:eastAsia="Times New Roman"/>
          <w:b/>
          <w:sz w:val="20"/>
          <w:szCs w:val="20"/>
        </w:rPr>
        <w:t>-</w:t>
      </w:r>
      <w:r w:rsidRPr="0026087D">
        <w:rPr>
          <w:rFonts w:eastAsia="Times New Roman"/>
          <w:b/>
          <w:bCs/>
          <w:spacing w:val="-1"/>
          <w:sz w:val="20"/>
          <w:szCs w:val="20"/>
        </w:rPr>
        <w:t xml:space="preserve"> Зависимость плотности теплового потока Q при горении </w:t>
      </w:r>
      <w:r w:rsidRPr="0026087D">
        <w:rPr>
          <w:rFonts w:eastAsia="Times New Roman"/>
          <w:b/>
          <w:bCs/>
          <w:sz w:val="20"/>
          <w:szCs w:val="20"/>
        </w:rPr>
        <w:t>зданий сооружений  II степени огнестойкости</w:t>
      </w:r>
    </w:p>
    <w:p w:rsidR="00824ED0" w:rsidRDefault="0042042C" w:rsidP="0042042C">
      <w:pPr>
        <w:tabs>
          <w:tab w:val="left" w:pos="1410"/>
        </w:tabs>
        <w:ind w:firstLine="0"/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867400" cy="21812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7E" w:rsidRDefault="007B705D" w:rsidP="0091357E">
      <w:pPr>
        <w:pStyle w:val="af7"/>
        <w:spacing w:after="0"/>
        <w:ind w:firstLine="0"/>
        <w:jc w:val="left"/>
        <w:rPr>
          <w:rFonts w:ascii="Times New Roman" w:hAnsi="Times New Roman"/>
          <w:b/>
          <w:bCs/>
          <w:color w:val="000000"/>
          <w:spacing w:val="-1"/>
          <w:sz w:val="20"/>
        </w:rPr>
      </w:pPr>
      <w:r w:rsidRPr="00825475">
        <w:rPr>
          <w:rFonts w:ascii="Times New Roman" w:hAnsi="Times New Roman"/>
          <w:b/>
          <w:color w:val="000000"/>
          <w:spacing w:val="-4"/>
          <w:sz w:val="20"/>
        </w:rPr>
        <w:t xml:space="preserve">Таблица </w:t>
      </w:r>
      <w:r w:rsidR="0042042C">
        <w:rPr>
          <w:rFonts w:ascii="Times New Roman" w:hAnsi="Times New Roman"/>
          <w:b/>
          <w:color w:val="000000"/>
          <w:spacing w:val="-4"/>
          <w:sz w:val="20"/>
        </w:rPr>
        <w:t xml:space="preserve">12 </w:t>
      </w:r>
      <w:r w:rsidRPr="00825475">
        <w:rPr>
          <w:rFonts w:ascii="Times New Roman" w:hAnsi="Times New Roman"/>
          <w:b/>
          <w:color w:val="000000"/>
          <w:spacing w:val="-4"/>
          <w:sz w:val="20"/>
        </w:rPr>
        <w:t xml:space="preserve"> -  </w:t>
      </w:r>
      <w:r w:rsidRPr="00825475">
        <w:rPr>
          <w:rFonts w:ascii="Times New Roman" w:hAnsi="Times New Roman"/>
          <w:b/>
          <w:snapToGrid w:val="0"/>
          <w:sz w:val="20"/>
        </w:rPr>
        <w:t>Предельные</w:t>
      </w:r>
      <w:r w:rsidRPr="00825475">
        <w:rPr>
          <w:rFonts w:ascii="Times New Roman" w:hAnsi="Times New Roman"/>
          <w:b/>
          <w:bCs/>
          <w:color w:val="000000"/>
          <w:spacing w:val="-2"/>
          <w:sz w:val="20"/>
        </w:rPr>
        <w:t xml:space="preserve"> параметры возможного поражения людей </w:t>
      </w:r>
      <w:r w:rsidRPr="00825475">
        <w:rPr>
          <w:rFonts w:ascii="Times New Roman" w:hAnsi="Times New Roman"/>
          <w:b/>
          <w:bCs/>
          <w:color w:val="000000"/>
          <w:spacing w:val="-1"/>
          <w:sz w:val="20"/>
        </w:rPr>
        <w:t xml:space="preserve">при пожаре в проектируемом </w:t>
      </w:r>
    </w:p>
    <w:tbl>
      <w:tblPr>
        <w:tblpPr w:leftFromText="180" w:rightFromText="180" w:vertAnchor="text" w:horzAnchor="margin" w:tblpY="3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1701"/>
        <w:gridCol w:w="1559"/>
        <w:gridCol w:w="1417"/>
        <w:gridCol w:w="1209"/>
      </w:tblGrid>
      <w:tr w:rsidR="0091357E" w:rsidRPr="007B705D" w:rsidTr="0091357E">
        <w:trPr>
          <w:trHeight w:val="855"/>
        </w:trPr>
        <w:tc>
          <w:tcPr>
            <w:tcW w:w="3720" w:type="dxa"/>
            <w:vMerge w:val="restart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>Степень</w:t>
            </w:r>
          </w:p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т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>равмирования</w:t>
            </w:r>
          </w:p>
        </w:tc>
        <w:tc>
          <w:tcPr>
            <w:tcW w:w="1701" w:type="dxa"/>
            <w:vMerge w:val="restart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 xml:space="preserve">Значения интенсивности </w:t>
            </w:r>
            <w:r w:rsidRPr="007B705D">
              <w:rPr>
                <w:color w:val="000000"/>
                <w:sz w:val="20"/>
                <w:szCs w:val="20"/>
              </w:rPr>
              <w:t xml:space="preserve">теплового излучения, 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>кВт/м</w:t>
            </w:r>
            <w:r w:rsidRPr="007B705D">
              <w:rPr>
                <w:color w:val="000000"/>
                <w:spacing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gridSpan w:val="3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 xml:space="preserve">Расстояния от источника горения, на которых наблюдаются </w:t>
            </w:r>
            <w:r w:rsidRPr="007B705D">
              <w:rPr>
                <w:color w:val="000000"/>
                <w:sz w:val="20"/>
                <w:szCs w:val="20"/>
              </w:rPr>
              <w:t xml:space="preserve">определенные степени 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>травмирования, (</w:t>
            </w:r>
            <w:r w:rsidRPr="007B705D">
              <w:rPr>
                <w:color w:val="000000"/>
                <w:sz w:val="20"/>
                <w:szCs w:val="20"/>
              </w:rPr>
              <w:t>R,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 xml:space="preserve"> м)</w:t>
            </w:r>
          </w:p>
        </w:tc>
      </w:tr>
      <w:tr w:rsidR="0091357E" w:rsidRPr="007B705D" w:rsidTr="0091357E">
        <w:trPr>
          <w:trHeight w:val="448"/>
        </w:trPr>
        <w:tc>
          <w:tcPr>
            <w:tcW w:w="3720" w:type="dxa"/>
            <w:vMerge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pacing w:val="2"/>
                <w:sz w:val="20"/>
                <w:szCs w:val="20"/>
              </w:rPr>
            </w:pPr>
            <w:r w:rsidRPr="007B705D">
              <w:rPr>
                <w:spacing w:val="2"/>
                <w:sz w:val="20"/>
                <w:szCs w:val="20"/>
              </w:rPr>
              <w:t>1 – этажное здание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pacing w:val="2"/>
                <w:sz w:val="20"/>
                <w:szCs w:val="20"/>
              </w:rPr>
            </w:pPr>
            <w:r w:rsidRPr="007B705D">
              <w:rPr>
                <w:spacing w:val="2"/>
                <w:sz w:val="20"/>
                <w:szCs w:val="20"/>
              </w:rPr>
              <w:t>2 –этажное здание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pacing w:val="2"/>
                <w:sz w:val="20"/>
                <w:szCs w:val="20"/>
              </w:rPr>
            </w:pPr>
            <w:r w:rsidRPr="007B705D">
              <w:rPr>
                <w:spacing w:val="2"/>
                <w:sz w:val="20"/>
                <w:szCs w:val="20"/>
              </w:rPr>
              <w:t>5 –этажное здание</w:t>
            </w:r>
          </w:p>
        </w:tc>
      </w:tr>
      <w:tr w:rsidR="0091357E" w:rsidRPr="007B705D" w:rsidTr="0091357E">
        <w:trPr>
          <w:trHeight w:val="286"/>
        </w:trPr>
        <w:tc>
          <w:tcPr>
            <w:tcW w:w="3720" w:type="dxa"/>
          </w:tcPr>
          <w:p w:rsidR="0091357E" w:rsidRPr="007B705D" w:rsidRDefault="0091357E" w:rsidP="0091357E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3"/>
                <w:sz w:val="20"/>
                <w:szCs w:val="20"/>
              </w:rPr>
              <w:t>Ожоги III степени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3,54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8,37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12,24</w:t>
            </w:r>
          </w:p>
        </w:tc>
      </w:tr>
      <w:tr w:rsidR="0091357E" w:rsidRPr="007B705D" w:rsidTr="0091357E">
        <w:trPr>
          <w:trHeight w:val="194"/>
        </w:trPr>
        <w:tc>
          <w:tcPr>
            <w:tcW w:w="3720" w:type="dxa"/>
          </w:tcPr>
          <w:p w:rsidR="0091357E" w:rsidRPr="007B705D" w:rsidRDefault="0091357E" w:rsidP="0091357E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>Ожоги II степени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27.4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4,74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11,2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16,4</w:t>
            </w:r>
          </w:p>
        </w:tc>
      </w:tr>
      <w:tr w:rsidR="0091357E" w:rsidRPr="007B705D" w:rsidTr="0091357E">
        <w:trPr>
          <w:trHeight w:val="230"/>
        </w:trPr>
        <w:tc>
          <w:tcPr>
            <w:tcW w:w="3720" w:type="dxa"/>
          </w:tcPr>
          <w:p w:rsidR="0091357E" w:rsidRPr="007B705D" w:rsidRDefault="0091357E" w:rsidP="0091357E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3"/>
                <w:sz w:val="20"/>
                <w:szCs w:val="20"/>
              </w:rPr>
              <w:t>Ожоги I степени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9.6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18,93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27,66</w:t>
            </w:r>
          </w:p>
        </w:tc>
      </w:tr>
      <w:tr w:rsidR="0091357E" w:rsidRPr="007B705D" w:rsidTr="0091357E">
        <w:tc>
          <w:tcPr>
            <w:tcW w:w="3720" w:type="dxa"/>
          </w:tcPr>
          <w:p w:rsidR="0091357E" w:rsidRPr="007B705D" w:rsidRDefault="0091357E" w:rsidP="00604FD6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3"/>
                <w:sz w:val="20"/>
                <w:szCs w:val="20"/>
              </w:rPr>
              <w:t xml:space="preserve">Болевой порог (болезненные           </w:t>
            </w:r>
            <w:r w:rsidR="00604FD6">
              <w:rPr>
                <w:color w:val="000000"/>
                <w:spacing w:val="5"/>
                <w:sz w:val="20"/>
                <w:szCs w:val="20"/>
              </w:rPr>
              <w:t>ощущения</w:t>
            </w:r>
            <w:r w:rsidRPr="007B705D">
              <w:rPr>
                <w:color w:val="000000"/>
                <w:spacing w:val="5"/>
                <w:sz w:val="20"/>
                <w:szCs w:val="20"/>
              </w:rPr>
              <w:t xml:space="preserve"> на коже и </w:t>
            </w:r>
            <w:r w:rsidRPr="007B705D">
              <w:rPr>
                <w:color w:val="000000"/>
                <w:spacing w:val="-1"/>
                <w:sz w:val="20"/>
                <w:szCs w:val="20"/>
              </w:rPr>
              <w:t>слизистых)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1.4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49,61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72,5</w:t>
            </w:r>
          </w:p>
        </w:tc>
      </w:tr>
    </w:tbl>
    <w:p w:rsidR="00824ED0" w:rsidRPr="004579F8" w:rsidRDefault="0091357E" w:rsidP="0091357E">
      <w:pPr>
        <w:pStyle w:val="af7"/>
        <w:spacing w:after="0"/>
        <w:ind w:firstLine="0"/>
        <w:jc w:val="left"/>
        <w:rPr>
          <w:b/>
          <w:i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</w:rPr>
        <w:t>здании</w:t>
      </w:r>
    </w:p>
    <w:p w:rsidR="002D58D9" w:rsidRPr="002D58D9" w:rsidRDefault="002D58D9" w:rsidP="00604FD6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right="10" w:firstLine="851"/>
        <w:jc w:val="center"/>
        <w:rPr>
          <w:b/>
          <w:color w:val="000000"/>
        </w:rPr>
      </w:pPr>
    </w:p>
    <w:p w:rsidR="00824ED0" w:rsidRPr="004579F8" w:rsidRDefault="00824ED0" w:rsidP="00604FD6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right="10" w:firstLine="851"/>
        <w:jc w:val="center"/>
        <w:rPr>
          <w:b/>
          <w:color w:val="000000"/>
        </w:rPr>
      </w:pPr>
      <w:r w:rsidRPr="004579F8">
        <w:rPr>
          <w:b/>
          <w:i/>
          <w:color w:val="000000"/>
        </w:rPr>
        <w:t>Расчет зон поражения людей в зависимости от интенсивности теплового излучения.</w:t>
      </w:r>
    </w:p>
    <w:p w:rsidR="00824ED0" w:rsidRPr="00E80D54" w:rsidRDefault="00824ED0" w:rsidP="00604FD6">
      <w:pPr>
        <w:numPr>
          <w:ilvl w:val="0"/>
          <w:numId w:val="23"/>
        </w:numPr>
        <w:tabs>
          <w:tab w:val="clear" w:pos="720"/>
          <w:tab w:val="num" w:pos="0"/>
        </w:tabs>
        <w:ind w:left="0" w:firstLine="851"/>
        <w:rPr>
          <w:color w:val="000000"/>
        </w:rPr>
      </w:pPr>
      <w:r w:rsidRPr="00C66239">
        <w:rPr>
          <w:color w:val="000000"/>
        </w:rPr>
        <w:lastRenderedPageBreak/>
        <w:t xml:space="preserve">Расчет выполнен по учебно-методическому пособию "Безопасность в чрезвычайных ситуациях. Прогнозирование и оценка обстановки при чрезвычайных ситуациях." - М.: Изд-во "Учеба", 2004. </w:t>
      </w:r>
      <w:r w:rsidRPr="00E80D54">
        <w:rPr>
          <w:color w:val="000000"/>
        </w:rPr>
        <w:t>Авторы Б.С.Мастрюков, Т.И. Овчинникова.</w:t>
      </w:r>
    </w:p>
    <w:p w:rsidR="00824ED0" w:rsidRPr="00C66239" w:rsidRDefault="00824ED0" w:rsidP="00604FD6">
      <w:pPr>
        <w:shd w:val="clear" w:color="auto" w:fill="FFFFFF"/>
        <w:ind w:right="10" w:firstLine="851"/>
        <w:jc w:val="center"/>
        <w:rPr>
          <w:color w:val="000000"/>
        </w:rPr>
      </w:pPr>
      <w:r w:rsidRPr="00C66239">
        <w:rPr>
          <w:color w:val="000000"/>
        </w:rPr>
        <w:t xml:space="preserve">Протяженность зон теплового воздействия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 при пожаре в здании:</w:t>
      </w:r>
    </w:p>
    <w:p w:rsidR="00824ED0" w:rsidRPr="00C66239" w:rsidRDefault="00824ED0" w:rsidP="00604FD6">
      <w:pPr>
        <w:shd w:val="clear" w:color="auto" w:fill="FFFFFF"/>
        <w:ind w:right="10" w:firstLine="851"/>
        <w:jc w:val="center"/>
        <w:rPr>
          <w:color w:val="000000"/>
        </w:rPr>
      </w:pPr>
      <w:r w:rsidRPr="00E80D54">
        <w:rPr>
          <w:color w:val="000000"/>
        </w:rPr>
        <w:t>R</w:t>
      </w:r>
      <w:r w:rsidRPr="00C66239">
        <w:rPr>
          <w:color w:val="000000"/>
        </w:rPr>
        <w:t xml:space="preserve"> = 0,28 </w:t>
      </w:r>
      <w:r w:rsidRPr="00E80D54">
        <w:rPr>
          <w:color w:val="000000"/>
        </w:rPr>
        <w:t>R</w:t>
      </w:r>
      <w:r w:rsidRPr="00C66239">
        <w:rPr>
          <w:color w:val="000000"/>
        </w:rPr>
        <w:t>*(</w:t>
      </w: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соб</w:t>
      </w:r>
      <w:r w:rsidRPr="00C66239">
        <w:rPr>
          <w:color w:val="000000"/>
        </w:rPr>
        <w:t>./</w:t>
      </w: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кр</w:t>
      </w:r>
      <w:r w:rsidRPr="00C66239">
        <w:rPr>
          <w:color w:val="000000"/>
        </w:rPr>
        <w:t>)</w:t>
      </w:r>
      <w:r w:rsidRPr="00C66239">
        <w:rPr>
          <w:color w:val="000000"/>
          <w:vertAlign w:val="subscript"/>
        </w:rPr>
        <w:t xml:space="preserve"> </w:t>
      </w:r>
      <w:r w:rsidRPr="00C66239">
        <w:rPr>
          <w:color w:val="000000"/>
          <w:vertAlign w:val="superscript"/>
        </w:rPr>
        <w:t>0,5</w:t>
      </w:r>
    </w:p>
    <w:p w:rsidR="00824ED0" w:rsidRPr="00C66239" w:rsidRDefault="00824ED0" w:rsidP="00604FD6">
      <w:pPr>
        <w:shd w:val="clear" w:color="auto" w:fill="FFFFFF"/>
        <w:ind w:right="10" w:firstLine="851"/>
        <w:rPr>
          <w:color w:val="000000"/>
        </w:rPr>
      </w:pPr>
      <w:r w:rsidRPr="00C66239">
        <w:rPr>
          <w:color w:val="000000"/>
        </w:rPr>
        <w:t xml:space="preserve">где: </w:t>
      </w:r>
    </w:p>
    <w:p w:rsidR="00824ED0" w:rsidRPr="00C66239" w:rsidRDefault="00824ED0" w:rsidP="00604FD6">
      <w:pPr>
        <w:shd w:val="clear" w:color="auto" w:fill="FFFFFF"/>
        <w:ind w:right="10" w:firstLine="851"/>
        <w:rPr>
          <w:color w:val="000000"/>
          <w:vertAlign w:val="subscript"/>
        </w:rPr>
      </w:pP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соб</w:t>
      </w:r>
      <w:r w:rsidRPr="00C66239">
        <w:rPr>
          <w:color w:val="000000"/>
        </w:rPr>
        <w:t xml:space="preserve"> – плотность потока собственного излучения пламени пожара кВт/м</w:t>
      </w:r>
      <w:r w:rsidRPr="00C66239">
        <w:rPr>
          <w:color w:val="000000"/>
          <w:vertAlign w:val="superscript"/>
        </w:rPr>
        <w:t>2</w:t>
      </w:r>
      <w:r w:rsidRPr="00C66239">
        <w:rPr>
          <w:color w:val="000000"/>
        </w:rPr>
        <w:t xml:space="preserve">. Зависит от теплотехнических характеристик материалов и веществ. Принимаем </w:t>
      </w: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 xml:space="preserve">соб </w:t>
      </w:r>
      <w:r w:rsidRPr="00C66239">
        <w:rPr>
          <w:color w:val="000000"/>
        </w:rPr>
        <w:t xml:space="preserve"> = 260 кВт/м</w:t>
      </w:r>
      <w:r w:rsidRPr="00C66239">
        <w:rPr>
          <w:color w:val="000000"/>
          <w:vertAlign w:val="superscript"/>
        </w:rPr>
        <w:t>2</w:t>
      </w:r>
      <w:r w:rsidRPr="00C66239">
        <w:rPr>
          <w:color w:val="000000"/>
        </w:rPr>
        <w:t>.</w:t>
      </w:r>
      <w:r w:rsidRPr="00C66239">
        <w:rPr>
          <w:color w:val="000000"/>
          <w:vertAlign w:val="subscript"/>
        </w:rPr>
        <w:tab/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кр</w:t>
      </w:r>
      <w:r w:rsidRPr="00C66239">
        <w:rPr>
          <w:color w:val="000000"/>
        </w:rPr>
        <w:t xml:space="preserve"> – критическая плотность потока излучения пламени пожара, подающего на облучаемую поверхность и приводящую к тем или иным последствиям (кВт/м</w:t>
      </w:r>
      <w:r w:rsidRPr="00C66239">
        <w:rPr>
          <w:color w:val="000000"/>
          <w:vertAlign w:val="superscript"/>
        </w:rPr>
        <w:t>2</w:t>
      </w:r>
      <w:r w:rsidRPr="00C66239">
        <w:rPr>
          <w:color w:val="000000"/>
        </w:rPr>
        <w:t>).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jc w:val="left"/>
        <w:rPr>
          <w:color w:val="000000"/>
        </w:rPr>
      </w:pPr>
      <w:r w:rsidRPr="00C66239">
        <w:rPr>
          <w:color w:val="000000"/>
        </w:rPr>
        <w:t>Приведенный размер очага горения рассчитывается по формуле: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jc w:val="center"/>
        <w:rPr>
          <w:color w:val="000000"/>
        </w:rPr>
      </w:pPr>
      <w:r w:rsidRPr="00C66239">
        <w:rPr>
          <w:color w:val="000000"/>
        </w:rPr>
        <w:t xml:space="preserve">   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 =  √ </w:t>
      </w:r>
      <w:r w:rsidRPr="00E80D54">
        <w:rPr>
          <w:color w:val="000000"/>
        </w:rPr>
        <w:t>L</w:t>
      </w:r>
      <w:r w:rsidRPr="00C66239">
        <w:rPr>
          <w:color w:val="000000"/>
        </w:rPr>
        <w:t>×</w:t>
      </w:r>
      <w:r w:rsidRPr="00E80D54">
        <w:rPr>
          <w:color w:val="000000"/>
        </w:rPr>
        <w:t>H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 где: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– длина здания,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– его высота.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Для проектируемых зданий примем: а) 1-этажное: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 w:rsidRPr="00C66239">
          <w:rPr>
            <w:color w:val="000000"/>
          </w:rPr>
          <w:t>10 м</w:t>
        </w:r>
      </w:smartTag>
      <w:r w:rsidRPr="00C66239">
        <w:rPr>
          <w:color w:val="000000"/>
        </w:rPr>
        <w:t xml:space="preserve">;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C66239">
          <w:rPr>
            <w:color w:val="000000"/>
          </w:rPr>
          <w:t>3 м</w:t>
        </w:r>
      </w:smartTag>
      <w:r w:rsidRPr="00C66239">
        <w:rPr>
          <w:color w:val="000000"/>
        </w:rPr>
        <w:t xml:space="preserve">.; б) 2-этажное: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24 м"/>
        </w:smartTagPr>
        <w:r w:rsidRPr="00C66239">
          <w:rPr>
            <w:color w:val="000000"/>
          </w:rPr>
          <w:t>24 м</w:t>
        </w:r>
      </w:smartTag>
      <w:r w:rsidRPr="00C66239">
        <w:rPr>
          <w:color w:val="000000"/>
        </w:rPr>
        <w:t xml:space="preserve">;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7 м"/>
        </w:smartTagPr>
        <w:r w:rsidRPr="00C66239">
          <w:rPr>
            <w:color w:val="000000"/>
          </w:rPr>
          <w:t>7 м</w:t>
        </w:r>
      </w:smartTag>
      <w:r w:rsidRPr="00C66239">
        <w:rPr>
          <w:color w:val="000000"/>
        </w:rPr>
        <w:t xml:space="preserve">.;. в) 5-этажное: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24 м"/>
        </w:smartTagPr>
        <w:r w:rsidRPr="00C66239">
          <w:rPr>
            <w:color w:val="000000"/>
          </w:rPr>
          <w:t>24 м</w:t>
        </w:r>
      </w:smartTag>
      <w:r w:rsidRPr="00C66239">
        <w:rPr>
          <w:color w:val="000000"/>
        </w:rPr>
        <w:t xml:space="preserve">;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5 м"/>
        </w:smartTagPr>
        <w:r w:rsidRPr="00C66239">
          <w:rPr>
            <w:color w:val="000000"/>
          </w:rPr>
          <w:t>15 м</w:t>
        </w:r>
      </w:smartTag>
      <w:r w:rsidRPr="00C66239">
        <w:rPr>
          <w:color w:val="000000"/>
        </w:rPr>
        <w:t>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Отсюда: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*а = </w:t>
      </w:r>
      <w:smartTag w:uri="urn:schemas-microsoft-com:office:smarttags" w:element="metricconverter">
        <w:smartTagPr>
          <w:attr w:name="ProductID" w:val="5,5 м"/>
        </w:smartTagPr>
        <w:r w:rsidRPr="00C66239">
          <w:rPr>
            <w:color w:val="000000"/>
          </w:rPr>
          <w:t>5,5 м</w:t>
        </w:r>
      </w:smartTag>
      <w:r w:rsidRPr="00C66239">
        <w:rPr>
          <w:color w:val="000000"/>
        </w:rPr>
        <w:t xml:space="preserve">; :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*б = </w:t>
      </w:r>
      <w:smartTag w:uri="urn:schemas-microsoft-com:office:smarttags" w:element="metricconverter">
        <w:smartTagPr>
          <w:attr w:name="ProductID" w:val="13 м"/>
        </w:smartTagPr>
        <w:r w:rsidRPr="00C66239">
          <w:rPr>
            <w:color w:val="000000"/>
          </w:rPr>
          <w:t>13 м</w:t>
        </w:r>
      </w:smartTag>
      <w:r w:rsidRPr="00C66239">
        <w:rPr>
          <w:color w:val="000000"/>
        </w:rPr>
        <w:t xml:space="preserve">; :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*в = </w:t>
      </w:r>
      <w:smartTag w:uri="urn:schemas-microsoft-com:office:smarttags" w:element="metricconverter">
        <w:smartTagPr>
          <w:attr w:name="ProductID" w:val="19 м"/>
        </w:smartTagPr>
        <w:r w:rsidRPr="00C66239">
          <w:rPr>
            <w:color w:val="000000"/>
          </w:rPr>
          <w:t>19 м</w:t>
        </w:r>
      </w:smartTag>
      <w:r w:rsidRPr="00C66239">
        <w:rPr>
          <w:color w:val="000000"/>
        </w:rPr>
        <w:t>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>Используя имеющиеся данные, произведем расчет зон теплового поражения и занесем их в таблицу.</w:t>
      </w:r>
    </w:p>
    <w:p w:rsidR="00824ED0" w:rsidRPr="00E80D54" w:rsidRDefault="00824ED0" w:rsidP="00604FD6">
      <w:pPr>
        <w:pStyle w:val="24"/>
        <w:spacing w:after="0" w:line="360" w:lineRule="auto"/>
        <w:ind w:firstLine="851"/>
      </w:pPr>
      <w:r w:rsidRPr="00E80D54">
        <w:t>Люди</w:t>
      </w:r>
      <w:r w:rsidR="00F604D4">
        <w:t>,</w:t>
      </w:r>
      <w:r w:rsidRPr="00E80D54">
        <w:t xml:space="preserve"> находящиеся в пределах  зон представленных в таблице</w:t>
      </w:r>
      <w:r w:rsidR="00F604D4">
        <w:t>,</w:t>
      </w:r>
      <w:r>
        <w:t xml:space="preserve"> </w:t>
      </w:r>
      <w:r w:rsidRPr="00E80D54">
        <w:t xml:space="preserve">могут получить ожоги, а на большем удалении, также могут пострадать от отравления угарным газом. В соответствии со Справочником по противопожарной службе гражданской обороны (М., Воениздат МО, </w:t>
      </w:r>
      <w:smartTag w:uri="urn:schemas-microsoft-com:office:smarttags" w:element="metricconverter">
        <w:smartTagPr>
          <w:attr w:name="ProductID" w:val="1982 г"/>
        </w:smartTagPr>
        <w:r w:rsidRPr="00E80D54">
          <w:t>1982 г</w:t>
        </w:r>
      </w:smartTag>
      <w:r w:rsidRPr="00E80D54">
        <w:t>.) обычно вдыхаемый человеком воздух содержит около 17,6 % кислорода (О</w:t>
      </w:r>
      <w:r w:rsidRPr="00E80D54">
        <w:rPr>
          <w:vertAlign w:val="subscript"/>
        </w:rPr>
        <w:t>2</w:t>
      </w:r>
      <w:r w:rsidRPr="00E80D54">
        <w:t>) и около 4,4 % углекислоты (СО</w:t>
      </w:r>
      <w:r w:rsidRPr="00E80D54">
        <w:rPr>
          <w:vertAlign w:val="subscript"/>
        </w:rPr>
        <w:t>2</w:t>
      </w:r>
      <w:r w:rsidRPr="00E80D54">
        <w:t>). При понижении в результате пожара содержания кислорода во вдыхаемом воздухе до 17% у человека начинается одышка и сердцебиение. При 12-14 % кислорода дыхание становится очень затрудненным. При содержании кислорода ниже 12 % наступает смерть.</w:t>
      </w:r>
    </w:p>
    <w:p w:rsidR="00824ED0" w:rsidRPr="00E80D54" w:rsidRDefault="00824ED0" w:rsidP="00604FD6">
      <w:pPr>
        <w:pStyle w:val="24"/>
        <w:spacing w:after="0" w:line="360" w:lineRule="auto"/>
        <w:ind w:firstLine="851"/>
      </w:pPr>
      <w:r w:rsidRPr="00E80D54">
        <w:t xml:space="preserve">Окись углерода (угарный газ) СО – бесцветный газ, без вкуса и запаха, горит, очень ядовит. При содержании СО в воздухе 0,1 %  пребывание человека в этой атмосфере в течение 45 минут вызывает слабое отравление и появляется легкая головная боль, тошнота и головокружение. При  пребывании в течение 45 минут в воздухе с содержанием 0,15 – 0,2 % окиси углерода наступает опасное отравление  и  человек  теряет  способность  двигаться.  При  содержании   СО  в  воздухе  0,5 % сильное отравление наступает через 15 </w:t>
      </w:r>
      <w:r w:rsidRPr="00E80D54">
        <w:lastRenderedPageBreak/>
        <w:t>минут, а при содержании ее 1% человек теряет сознание после нескольких вдохов и через 1-2 минуты наступает смертельное отравление.</w:t>
      </w:r>
    </w:p>
    <w:p w:rsidR="00824ED0" w:rsidRDefault="00824ED0" w:rsidP="00604FD6">
      <w:pPr>
        <w:pStyle w:val="24"/>
        <w:spacing w:after="0" w:line="360" w:lineRule="auto"/>
        <w:ind w:firstLine="851"/>
        <w:rPr>
          <w:bCs/>
          <w:color w:val="000000"/>
          <w:spacing w:val="-1"/>
        </w:rPr>
      </w:pPr>
      <w:r w:rsidRPr="00E80D54">
        <w:t xml:space="preserve">Оценка параметров внешней среды при пожаре и ее воздействие на людей приведены на </w:t>
      </w:r>
      <w:r w:rsidRPr="00E80D54">
        <w:rPr>
          <w:color w:val="000000"/>
          <w:spacing w:val="-1"/>
        </w:rPr>
        <w:t>рис</w:t>
      </w:r>
      <w:r w:rsidR="00604FD6">
        <w:rPr>
          <w:color w:val="000000"/>
          <w:spacing w:val="-1"/>
        </w:rPr>
        <w:t>унке 5</w:t>
      </w:r>
      <w:r w:rsidRPr="00E80D54">
        <w:rPr>
          <w:bCs/>
          <w:color w:val="000000"/>
          <w:spacing w:val="-1"/>
        </w:rPr>
        <w:t>.</w:t>
      </w:r>
    </w:p>
    <w:p w:rsidR="00604FD6" w:rsidRPr="00940F01" w:rsidRDefault="00604FD6" w:rsidP="00604FD6">
      <w:pPr>
        <w:pStyle w:val="af6"/>
        <w:widowControl w:val="0"/>
        <w:spacing w:after="0"/>
        <w:jc w:val="both"/>
        <w:rPr>
          <w:color w:val="auto"/>
          <w:sz w:val="20"/>
          <w:szCs w:val="20"/>
        </w:rPr>
      </w:pPr>
      <w:r w:rsidRPr="00940F01">
        <w:rPr>
          <w:color w:val="auto"/>
          <w:sz w:val="20"/>
          <w:szCs w:val="20"/>
        </w:rPr>
        <w:t xml:space="preserve">Рисунок </w:t>
      </w:r>
      <w:r w:rsidR="00356079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Рисунок \* ARABIC </w:instrText>
      </w:r>
      <w:r w:rsidR="00356079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5</w:t>
      </w:r>
      <w:r w:rsidR="00356079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>-</w:t>
      </w:r>
      <w:r w:rsidRPr="00940F01">
        <w:rPr>
          <w:bCs w:val="0"/>
          <w:color w:val="auto"/>
          <w:spacing w:val="-1"/>
          <w:sz w:val="20"/>
          <w:szCs w:val="20"/>
        </w:rPr>
        <w:t xml:space="preserve"> График для оценки воздействия окиси углерода на человека</w:t>
      </w:r>
    </w:p>
    <w:p w:rsidR="00824ED0" w:rsidRPr="0031163A" w:rsidRDefault="00604FD6" w:rsidP="00604FD6">
      <w:pPr>
        <w:pStyle w:val="24"/>
        <w:spacing w:after="0" w:line="360" w:lineRule="auto"/>
        <w:ind w:firstLine="540"/>
      </w:pPr>
      <w:r>
        <w:rPr>
          <w:noProof/>
          <w:lang w:eastAsia="ru-RU"/>
        </w:rPr>
        <w:drawing>
          <wp:inline distT="0" distB="0" distL="0" distR="0">
            <wp:extent cx="4953000" cy="3952875"/>
            <wp:effectExtent l="19050" t="0" r="0" b="0"/>
            <wp:docPr id="129" name="Рисунок 51" descr="C:\Documents and Settings\Владелец\Рабочий стол\12332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C:\Documents and Settings\Владелец\Рабочий стол\12332323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7430" t="25172" r="16205" b="2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F01">
        <w:t xml:space="preserve">       </w:t>
      </w:r>
    </w:p>
    <w:p w:rsidR="00824ED0" w:rsidRPr="00E80D54" w:rsidRDefault="00824ED0" w:rsidP="00424755">
      <w:pPr>
        <w:pStyle w:val="24"/>
        <w:spacing w:after="0" w:line="360" w:lineRule="auto"/>
        <w:ind w:firstLine="567"/>
      </w:pPr>
      <w:r w:rsidRPr="00E80D54">
        <w:rPr>
          <w:lang w:val="en-US"/>
        </w:rPr>
        <w:t>I</w:t>
      </w:r>
      <w:r w:rsidRPr="00E80D54">
        <w:t xml:space="preserve"> – симптомов отравления нет;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II</w:t>
      </w:r>
      <w:r w:rsidRPr="00E80D54">
        <w:t xml:space="preserve"> – легкое отравление: боль в области лба и затылка, быстро исчезающая на свежем воздухе,  возможно кратковременное обморочное состояние; 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III</w:t>
      </w:r>
      <w:r w:rsidRPr="00E80D54">
        <w:t xml:space="preserve"> – отравление средней тяжести:  головная боль, тошнота, головокружение, наблюдаются провалы памяти; 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IV</w:t>
      </w:r>
      <w:r w:rsidRPr="00E80D54">
        <w:t xml:space="preserve"> – тяжелое отравление:  рвота, потеря сознания, возможна остановка дыхания; 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V</w:t>
      </w:r>
      <w:r w:rsidRPr="00E80D54">
        <w:t xml:space="preserve"> – отравление со смертельным исходом.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t>Примечание.  Приведенные данные действительны при отсутствии во вдыхаемом воздухе других вредностей и температуре среды не выше 30</w:t>
      </w:r>
      <w:r w:rsidRPr="00E80D54">
        <w:rPr>
          <w:vertAlign w:val="superscript"/>
        </w:rPr>
        <w:t>0</w:t>
      </w:r>
      <w:r w:rsidRPr="00E80D54">
        <w:t>С.</w:t>
      </w:r>
    </w:p>
    <w:p w:rsidR="00746518" w:rsidRPr="00746518" w:rsidRDefault="00746518" w:rsidP="00424755">
      <w:pPr>
        <w:autoSpaceDE w:val="0"/>
        <w:autoSpaceDN w:val="0"/>
        <w:adjustRightInd w:val="0"/>
        <w:ind w:firstLine="851"/>
        <w:rPr>
          <w:b/>
        </w:rPr>
      </w:pPr>
      <w:r w:rsidRPr="00746518">
        <w:rPr>
          <w:b/>
        </w:rPr>
        <w:t>Вывод.</w:t>
      </w:r>
    </w:p>
    <w:p w:rsidR="008662DE" w:rsidRPr="00497F47" w:rsidRDefault="008662DE" w:rsidP="005B2114">
      <w:pPr>
        <w:widowControl w:val="0"/>
        <w:autoSpaceDE w:val="0"/>
        <w:autoSpaceDN w:val="0"/>
        <w:adjustRightInd w:val="0"/>
        <w:ind w:firstLine="851"/>
      </w:pPr>
      <w:r w:rsidRPr="00497F47">
        <w:t xml:space="preserve">Средний уровень индивидуального риска при авариях </w:t>
      </w:r>
      <w:r>
        <w:t xml:space="preserve">с АХОВ на территории </w:t>
      </w:r>
      <w:r w:rsidR="005B2114">
        <w:t>муниципального образования</w:t>
      </w:r>
      <w:r>
        <w:t xml:space="preserve"> составляет 3</w:t>
      </w:r>
      <w:r w:rsidRPr="00497F47">
        <w:t>,5*10</w:t>
      </w:r>
      <w:r w:rsidRPr="00497F47">
        <w:rPr>
          <w:vertAlign w:val="superscript"/>
        </w:rPr>
        <w:t>-5</w:t>
      </w:r>
      <w:r w:rsidRPr="00497F47">
        <w:t xml:space="preserve"> 1/год для наиболее опасного и 1*10</w:t>
      </w:r>
      <w:r w:rsidRPr="00497F47">
        <w:rPr>
          <w:vertAlign w:val="superscript"/>
        </w:rPr>
        <w:t>-</w:t>
      </w:r>
      <w:r>
        <w:rPr>
          <w:vertAlign w:val="superscript"/>
        </w:rPr>
        <w:t>7</w:t>
      </w:r>
      <w:r w:rsidRPr="00497F47">
        <w:t xml:space="preserve"> 1/год для наиболее вероятного сценария развития ЧС. </w:t>
      </w:r>
    </w:p>
    <w:p w:rsidR="008662DE" w:rsidRDefault="008662DE" w:rsidP="005B2114">
      <w:pPr>
        <w:widowControl w:val="0"/>
        <w:autoSpaceDE w:val="0"/>
        <w:autoSpaceDN w:val="0"/>
        <w:adjustRightInd w:val="0"/>
        <w:ind w:firstLine="851"/>
      </w:pPr>
      <w:r w:rsidRPr="00497F47">
        <w:t xml:space="preserve">Средний уровень индивидуального риска при авариях на взрыво- и </w:t>
      </w:r>
      <w:r w:rsidRPr="00497F47">
        <w:lastRenderedPageBreak/>
        <w:t>пожароопасных объектах</w:t>
      </w:r>
      <w:r>
        <w:t xml:space="preserve">, </w:t>
      </w:r>
      <w:r w:rsidRPr="008577AE">
        <w:t xml:space="preserve"> </w:t>
      </w:r>
      <w:r w:rsidRPr="00497F47">
        <w:t xml:space="preserve"> составляет </w:t>
      </w:r>
      <w:r>
        <w:t>4</w:t>
      </w:r>
      <w:r w:rsidRPr="00497F47">
        <w:t>,5*10</w:t>
      </w:r>
      <w:r w:rsidRPr="00497F47">
        <w:rPr>
          <w:vertAlign w:val="superscript"/>
        </w:rPr>
        <w:t>-</w:t>
      </w:r>
      <w:r>
        <w:rPr>
          <w:vertAlign w:val="superscript"/>
        </w:rPr>
        <w:t>3</w:t>
      </w:r>
      <w:r w:rsidRPr="00497F47">
        <w:t xml:space="preserve"> 1/год для наиболее опасного и </w:t>
      </w:r>
      <w:r>
        <w:t>1.5</w:t>
      </w:r>
      <w:r w:rsidRPr="00497F47">
        <w:t>*10</w:t>
      </w:r>
      <w:r w:rsidRPr="00497F47">
        <w:rPr>
          <w:vertAlign w:val="superscript"/>
        </w:rPr>
        <w:t>-5</w:t>
      </w:r>
      <w:r w:rsidRPr="00497F47">
        <w:t xml:space="preserve"> 1/год для наиболее вероятного сценария развития ЧС.</w:t>
      </w:r>
    </w:p>
    <w:p w:rsidR="008662DE" w:rsidRPr="00497F47" w:rsidRDefault="008662DE" w:rsidP="005B2114">
      <w:pPr>
        <w:widowControl w:val="0"/>
        <w:autoSpaceDE w:val="0"/>
        <w:autoSpaceDN w:val="0"/>
        <w:adjustRightInd w:val="0"/>
        <w:ind w:firstLine="851"/>
      </w:pPr>
      <w:r>
        <w:t xml:space="preserve">Для территорий </w:t>
      </w:r>
      <w:r w:rsidR="005B2114">
        <w:t xml:space="preserve">муниципального </w:t>
      </w:r>
      <w:r w:rsidR="00C8666E">
        <w:t>образования</w:t>
      </w:r>
      <w:r>
        <w:t>,  расположенных в зонах воздействия поражающих факторов источников ЧС техногенного характера, уровень риска – условно приемлемый.</w:t>
      </w:r>
    </w:p>
    <w:p w:rsidR="008662DE" w:rsidRPr="00497F47" w:rsidRDefault="008662DE" w:rsidP="005B2114">
      <w:pPr>
        <w:widowControl w:val="0"/>
        <w:autoSpaceDE w:val="0"/>
        <w:autoSpaceDN w:val="0"/>
        <w:adjustRightInd w:val="0"/>
        <w:ind w:firstLine="851"/>
      </w:pPr>
      <w:r w:rsidRPr="00497F47">
        <w:t xml:space="preserve">Диаграмма социального риска (F/N) при авариях на взрыво- и пожароопасных опасных объектах </w:t>
      </w:r>
      <w:r w:rsidR="00DA7410">
        <w:t>муниципального образования</w:t>
      </w:r>
      <w:r w:rsidRPr="00497F47">
        <w:t xml:space="preserve"> представлена на рисунке 3, диаграмма риска материальных потерь (F/G) - на рисунке 4. </w:t>
      </w:r>
    </w:p>
    <w:p w:rsidR="00B14019" w:rsidRPr="00940F01" w:rsidRDefault="00B14019" w:rsidP="005B2114">
      <w:pPr>
        <w:pStyle w:val="af6"/>
        <w:widowControl w:val="0"/>
        <w:spacing w:after="0"/>
        <w:jc w:val="both"/>
        <w:rPr>
          <w:color w:val="auto"/>
          <w:sz w:val="20"/>
          <w:szCs w:val="20"/>
        </w:rPr>
      </w:pPr>
      <w:r w:rsidRPr="00940F01">
        <w:rPr>
          <w:color w:val="auto"/>
          <w:sz w:val="20"/>
          <w:szCs w:val="20"/>
        </w:rPr>
        <w:t xml:space="preserve">Рисунок </w:t>
      </w:r>
      <w:r w:rsidR="00356079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Рисунок \* ARABIC </w:instrText>
      </w:r>
      <w:r w:rsidR="00356079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6</w:t>
      </w:r>
      <w:r w:rsidR="00356079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>- Диаграмма социального риска (F/N) при авариях на взрыво- и пожароопасных опасных объектах</w:t>
      </w:r>
    </w:p>
    <w:p w:rsidR="00B14019" w:rsidRPr="0026087D" w:rsidRDefault="00B14019" w:rsidP="005B2114">
      <w:pPr>
        <w:ind w:firstLine="0"/>
        <w:rPr>
          <w:lang w:val="en-US"/>
        </w:rPr>
      </w:pPr>
      <w:r w:rsidRPr="0026087D">
        <w:rPr>
          <w:lang w:val="en-US"/>
        </w:rPr>
        <w:object w:dxaOrig="10814" w:dyaOrig="5716">
          <v:shape id="_x0000_i1026" type="#_x0000_t75" style="width:453pt;height:239.25pt" o:ole="">
            <v:imagedata r:id="rId21" o:title=""/>
          </v:shape>
          <o:OLEObject Type="Embed" ProgID="MSPhotoEd.3" ShapeID="_x0000_i1026" DrawAspect="Content" ObjectID="_1464004527" r:id="rId22"/>
        </w:object>
      </w:r>
    </w:p>
    <w:p w:rsidR="00B14019" w:rsidRPr="0026087D" w:rsidRDefault="00B14019" w:rsidP="005B2114">
      <w:pPr>
        <w:pStyle w:val="af6"/>
        <w:widowControl w:val="0"/>
        <w:spacing w:after="0"/>
        <w:jc w:val="both"/>
      </w:pPr>
      <w:r w:rsidRPr="00940F01">
        <w:rPr>
          <w:color w:val="auto"/>
          <w:sz w:val="20"/>
          <w:szCs w:val="20"/>
        </w:rPr>
        <w:t xml:space="preserve">Рисунок </w:t>
      </w:r>
      <w:r w:rsidR="00356079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Рисунок \* ARABIC </w:instrText>
      </w:r>
      <w:r w:rsidR="00356079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7</w:t>
      </w:r>
      <w:r w:rsidR="00356079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>- Диаграмма риска материальных потерь (F/G) при авариях на взрыво- и пожароопасных опасных объектах</w:t>
      </w:r>
    </w:p>
    <w:p w:rsidR="00B14019" w:rsidRPr="00825475" w:rsidRDefault="00B14019" w:rsidP="005B2114">
      <w:pPr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26087D">
        <w:rPr>
          <w:lang w:val="en-US"/>
        </w:rPr>
        <w:object w:dxaOrig="10769" w:dyaOrig="5716">
          <v:shape id="_x0000_i1027" type="#_x0000_t75" style="width:453pt;height:240.75pt" o:ole="">
            <v:imagedata r:id="rId23" o:title=""/>
          </v:shape>
          <o:OLEObject Type="Embed" ProgID="MSPhotoEd.3" ShapeID="_x0000_i1027" DrawAspect="Content" ObjectID="_1464004528" r:id="rId24"/>
        </w:object>
      </w:r>
    </w:p>
    <w:p w:rsidR="00824ED0" w:rsidRDefault="00824ED0" w:rsidP="005B2114">
      <w:pPr>
        <w:ind w:firstLine="0"/>
      </w:pPr>
    </w:p>
    <w:p w:rsidR="005B2114" w:rsidRDefault="005B2114" w:rsidP="005B2114">
      <w:pPr>
        <w:ind w:firstLine="0"/>
      </w:pPr>
    </w:p>
    <w:p w:rsidR="005B2114" w:rsidRDefault="005B2114" w:rsidP="005B2114">
      <w:pPr>
        <w:ind w:firstLine="0"/>
      </w:pPr>
    </w:p>
    <w:p w:rsidR="005B2114" w:rsidRDefault="005B2114" w:rsidP="005B2114">
      <w:pPr>
        <w:ind w:firstLine="0"/>
      </w:pPr>
    </w:p>
    <w:p w:rsidR="005B2114" w:rsidRDefault="005B2114" w:rsidP="005B2114">
      <w:pPr>
        <w:ind w:firstLine="0"/>
      </w:pPr>
    </w:p>
    <w:p w:rsidR="00BC3BBF" w:rsidRPr="00940F01" w:rsidRDefault="00BC3BBF" w:rsidP="00BC3BBF">
      <w:pPr>
        <w:pStyle w:val="2"/>
        <w:keepNext w:val="0"/>
        <w:widowControl w:val="0"/>
        <w:numPr>
          <w:ilvl w:val="1"/>
          <w:numId w:val="29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3" w:name="_Toc379960511"/>
      <w:bookmarkStart w:id="54" w:name="_Toc380047991"/>
      <w:bookmarkStart w:id="55" w:name="_Toc389220545"/>
      <w:r w:rsidRPr="00940F01">
        <w:rPr>
          <w:rFonts w:ascii="Times New Roman" w:hAnsi="Times New Roman" w:cs="Times New Roman"/>
          <w:i w:val="0"/>
          <w:sz w:val="30"/>
          <w:szCs w:val="30"/>
        </w:rPr>
        <w:t>При наложении поражающих факторов военных чрезвычайных ситуаций, в том числе зон возможной опасности  предусмотренных СНиП 2.01.51-90</w:t>
      </w:r>
      <w:bookmarkEnd w:id="53"/>
      <w:bookmarkEnd w:id="54"/>
      <w:bookmarkEnd w:id="55"/>
    </w:p>
    <w:p w:rsidR="00BC3BBF" w:rsidRPr="00940F01" w:rsidRDefault="00BC3BBF" w:rsidP="00BC3BBF">
      <w:pPr>
        <w:pStyle w:val="af8"/>
        <w:widowControl w:val="0"/>
        <w:spacing w:after="0"/>
        <w:ind w:left="0"/>
        <w:jc w:val="center"/>
        <w:rPr>
          <w:b/>
        </w:rPr>
      </w:pPr>
      <w:r w:rsidRPr="00940F01">
        <w:rPr>
          <w:b/>
        </w:rPr>
        <w:t>Зоны возможной опасности</w:t>
      </w:r>
    </w:p>
    <w:p w:rsidR="00FF02FA" w:rsidRPr="00327C07" w:rsidRDefault="00B82946" w:rsidP="00424755">
      <w:pPr>
        <w:tabs>
          <w:tab w:val="left" w:pos="1680"/>
        </w:tabs>
      </w:pPr>
      <w:r w:rsidRPr="00327C07">
        <w:t>При наложении поражающих факторов военных чрезвычайных ситуаций, в том числе зон возможной опасности предусмотренных СНиП 2.01.51-90.</w:t>
      </w:r>
    </w:p>
    <w:p w:rsidR="008662DE" w:rsidRPr="00497F47" w:rsidRDefault="008662DE" w:rsidP="006F63C5">
      <w:pPr>
        <w:pStyle w:val="af8"/>
        <w:keepNext/>
        <w:ind w:firstLine="720"/>
      </w:pPr>
      <w:r w:rsidRPr="00497F47">
        <w:t>Зоны возможной опасности</w:t>
      </w:r>
    </w:p>
    <w:p w:rsidR="008662DE" w:rsidRPr="008662DE" w:rsidRDefault="008662DE" w:rsidP="008662DE">
      <w:pPr>
        <w:pStyle w:val="af8"/>
        <w:keepNext/>
        <w:ind w:firstLine="720"/>
      </w:pPr>
      <w:r w:rsidRPr="008662DE">
        <w:t xml:space="preserve">Вся территория </w:t>
      </w:r>
      <w:r>
        <w:t>села</w:t>
      </w:r>
      <w:r w:rsidRPr="008662DE">
        <w:t xml:space="preserve"> находиться в загородной зоне по отношению к категорированным городам республики (ближайший город – Махачкала, расположен более чем в 40км юго-восточнее).</w:t>
      </w:r>
    </w:p>
    <w:p w:rsidR="008662DE" w:rsidRPr="008662DE" w:rsidRDefault="008662DE" w:rsidP="008662DE">
      <w:pPr>
        <w:keepNext/>
      </w:pPr>
      <w:r w:rsidRPr="008662DE">
        <w:t xml:space="preserve">Территория </w:t>
      </w:r>
      <w:r w:rsidR="005B2114">
        <w:t xml:space="preserve">муниципального </w:t>
      </w:r>
      <w:r w:rsidR="00C8666E">
        <w:t>образования</w:t>
      </w:r>
      <w:r w:rsidRPr="008662DE">
        <w:t xml:space="preserve"> располагается вне зон катастрофического затопления.</w:t>
      </w:r>
    </w:p>
    <w:p w:rsidR="008662DE" w:rsidRPr="008662DE" w:rsidRDefault="008662DE" w:rsidP="008662DE">
      <w:pPr>
        <w:keepNext/>
        <w:widowControl w:val="0"/>
        <w:ind w:firstLine="851"/>
      </w:pPr>
      <w:r w:rsidRPr="008662DE">
        <w:t>Вывод. Влияние поражающих факторов источников военных ЧС (применение средств дистанционного поражения в обычном снаряжении) вызовет нарушение работы систем и объектов жизнеобеспечения, аварии на распределительных газопроводах, нарушение транспортного сообщения, повреждения (разрушение) объектов производственного и не производственного назначения, образование зон заражения при авариях с АХОВ на транспортных магистралях.</w:t>
      </w:r>
    </w:p>
    <w:p w:rsidR="008662DE" w:rsidRPr="008662DE" w:rsidRDefault="008662DE" w:rsidP="008662DE">
      <w:pPr>
        <w:keepNext/>
        <w:ind w:firstLine="700"/>
      </w:pPr>
      <w:r w:rsidRPr="008662DE">
        <w:t>Границы зон воздействия поражающих факторов источников ЧС техногенного характера отражены на Карте территорий, подверженных риску возникновения чрезвычайных ситуаций природного и техногенного характера.</w:t>
      </w:r>
    </w:p>
    <w:p w:rsidR="00BC3BBF" w:rsidRPr="005807DB" w:rsidRDefault="00BC3BBF" w:rsidP="00424755">
      <w:pPr>
        <w:ind w:firstLine="700"/>
        <w:rPr>
          <w:b/>
        </w:rPr>
      </w:pPr>
    </w:p>
    <w:p w:rsidR="00BC3BBF" w:rsidRPr="00940F01" w:rsidRDefault="005729E5" w:rsidP="00BC3BBF">
      <w:pPr>
        <w:pStyle w:val="2"/>
        <w:keepNext w:val="0"/>
        <w:numPr>
          <w:ilvl w:val="1"/>
          <w:numId w:val="29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</w:pPr>
      <w:bookmarkStart w:id="56" w:name="_Toc379960512"/>
      <w:bookmarkStart w:id="57" w:name="_Toc380047992"/>
      <w:r>
        <w:rPr>
          <w:rFonts w:ascii="Times New Roman" w:hAnsi="Times New Roman" w:cs="Times New Roman"/>
          <w:i w:val="0"/>
        </w:rPr>
        <w:t xml:space="preserve"> </w:t>
      </w:r>
      <w:bookmarkStart w:id="58" w:name="_Toc389220546"/>
      <w:r w:rsidR="00BC3BBF" w:rsidRPr="00940F01">
        <w:rPr>
          <w:rFonts w:ascii="Times New Roman" w:hAnsi="Times New Roman" w:cs="Times New Roman"/>
          <w:i w:val="0"/>
        </w:rPr>
        <w:t>Характеристика</w:t>
      </w:r>
      <w:r w:rsidR="00BC3BBF" w:rsidRPr="00940F01">
        <w:t xml:space="preserve"> </w:t>
      </w:r>
      <w:r w:rsidR="00BC3BBF" w:rsidRPr="00940F01">
        <w:rPr>
          <w:rFonts w:ascii="Times New Roman" w:hAnsi="Times New Roman" w:cs="Times New Roman"/>
          <w:i w:val="0"/>
        </w:rPr>
        <w:t>факторов риска ЧС природного характера и воздействия их последствий на территорию муниципального образования</w:t>
      </w:r>
      <w:bookmarkEnd w:id="56"/>
      <w:bookmarkEnd w:id="57"/>
      <w:bookmarkEnd w:id="58"/>
    </w:p>
    <w:p w:rsidR="00EA6530" w:rsidRPr="005807DB" w:rsidRDefault="00EA6530" w:rsidP="00424755">
      <w:pPr>
        <w:pStyle w:val="60"/>
        <w:spacing w:line="360" w:lineRule="auto"/>
        <w:ind w:firstLine="851"/>
        <w:jc w:val="both"/>
        <w:rPr>
          <w:snapToGrid w:val="0"/>
          <w:szCs w:val="24"/>
        </w:rPr>
      </w:pPr>
      <w:r w:rsidRPr="005807DB">
        <w:rPr>
          <w:snapToGrid w:val="0"/>
          <w:szCs w:val="24"/>
        </w:rPr>
        <w:t xml:space="preserve">Согласно «Атласа природных и техногенных опасностей и рисков чрезвычайных ситуаций в Российской </w:t>
      </w:r>
      <w:r w:rsidRPr="008662DE">
        <w:rPr>
          <w:rStyle w:val="affb"/>
          <w:i w:val="0"/>
          <w:szCs w:val="24"/>
        </w:rPr>
        <w:t>Федерации</w:t>
      </w:r>
      <w:r w:rsidRPr="008662DE">
        <w:rPr>
          <w:i/>
          <w:snapToGrid w:val="0"/>
          <w:szCs w:val="24"/>
        </w:rPr>
        <w:t>»</w:t>
      </w:r>
      <w:r w:rsidRPr="005807DB">
        <w:rPr>
          <w:snapToGrid w:val="0"/>
          <w:szCs w:val="24"/>
        </w:rPr>
        <w:t xml:space="preserve"> под общей редакцией С.К. Шойгу, "Карте опасных </w:t>
      </w:r>
      <w:r w:rsidRPr="005807DB">
        <w:rPr>
          <w:snapToGrid w:val="0"/>
          <w:szCs w:val="24"/>
        </w:rPr>
        <w:lastRenderedPageBreak/>
        <w:t xml:space="preserve">природных и техноприродных процессов в России", разработанной Институтом геоэкологии РАН,  материалов доклада «О состоянии и охране окружающей среды на территории республики Дагестан в 2013 году», «Информационного бюллетеня о состоянии недр республики Дагестан в 2013 году» на территории </w:t>
      </w:r>
      <w:r w:rsidR="00F966EC">
        <w:rPr>
          <w:snapToGrid w:val="0"/>
          <w:szCs w:val="24"/>
        </w:rPr>
        <w:t>муниципального образования</w:t>
      </w:r>
      <w:r w:rsidRPr="005807DB">
        <w:rPr>
          <w:snapToGrid w:val="0"/>
          <w:szCs w:val="24"/>
        </w:rPr>
        <w:t xml:space="preserve"> распространены следующие  природные явления и процессы, способные привести к возникновению ЧС. </w:t>
      </w:r>
    </w:p>
    <w:p w:rsidR="005729E5" w:rsidRPr="00643FD1" w:rsidRDefault="005729E5" w:rsidP="005729E5">
      <w:pPr>
        <w:suppressAutoHyphens/>
        <w:ind w:firstLine="851"/>
        <w:rPr>
          <w:rFonts w:eastAsia="Times New Roman"/>
          <w:b/>
        </w:rPr>
      </w:pPr>
      <w:r w:rsidRPr="00643FD1">
        <w:rPr>
          <w:rFonts w:eastAsia="Times New Roman"/>
          <w:b/>
        </w:rPr>
        <w:t>Опасные гидрологические явления и процессы.</w:t>
      </w:r>
    </w:p>
    <w:p w:rsidR="00DC7514" w:rsidRPr="005807DB" w:rsidRDefault="005729E5" w:rsidP="00424755">
      <w:pPr>
        <w:ind w:firstLine="851"/>
        <w:rPr>
          <w:b/>
          <w:i/>
        </w:rPr>
      </w:pPr>
      <w:r>
        <w:rPr>
          <w:b/>
          <w:i/>
        </w:rPr>
        <w:t>Весенние половодья</w:t>
      </w:r>
    </w:p>
    <w:p w:rsidR="00256687" w:rsidRPr="00FF1678" w:rsidRDefault="00256687" w:rsidP="00256687">
      <w:pPr>
        <w:pStyle w:val="af6"/>
        <w:suppressAutoHyphens/>
        <w:spacing w:line="360" w:lineRule="auto"/>
        <w:ind w:firstLine="851"/>
        <w:contextualSpacing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Явления не носят значительного поражающего воздействия на населённый пункт и территорию </w:t>
      </w:r>
      <w:r w:rsidR="00725934" w:rsidRPr="00725934">
        <w:rPr>
          <w:b w:val="0"/>
          <w:color w:val="auto"/>
          <w:sz w:val="24"/>
          <w:szCs w:val="24"/>
        </w:rPr>
        <w:t>муниципального образования</w:t>
      </w:r>
      <w:r w:rsidRPr="00725934">
        <w:rPr>
          <w:b w:val="0"/>
          <w:bCs w:val="0"/>
          <w:color w:val="auto"/>
          <w:sz w:val="24"/>
          <w:szCs w:val="24"/>
        </w:rPr>
        <w:t xml:space="preserve"> в целом</w:t>
      </w:r>
      <w:r>
        <w:rPr>
          <w:b w:val="0"/>
          <w:bCs w:val="0"/>
          <w:color w:val="auto"/>
          <w:sz w:val="24"/>
          <w:szCs w:val="24"/>
        </w:rPr>
        <w:t xml:space="preserve">. Наибольшему воздействию половодья 1% обеспеченности и паводка может подвергнуться северная часть территории </w:t>
      </w:r>
      <w:r w:rsidR="00725934" w:rsidRPr="00725934">
        <w:rPr>
          <w:b w:val="0"/>
          <w:color w:val="auto"/>
          <w:sz w:val="24"/>
          <w:szCs w:val="24"/>
        </w:rPr>
        <w:t>муниципального образования</w:t>
      </w:r>
      <w:r w:rsidRPr="00725934">
        <w:rPr>
          <w:b w:val="0"/>
          <w:bCs w:val="0"/>
          <w:color w:val="auto"/>
          <w:sz w:val="24"/>
          <w:szCs w:val="24"/>
        </w:rPr>
        <w:t>,</w:t>
      </w:r>
      <w:r>
        <w:rPr>
          <w:b w:val="0"/>
          <w:bCs w:val="0"/>
          <w:color w:val="auto"/>
          <w:sz w:val="24"/>
          <w:szCs w:val="24"/>
        </w:rPr>
        <w:t xml:space="preserve"> расположенная в пойменной части реки </w:t>
      </w:r>
      <w:r>
        <w:rPr>
          <w:b w:val="0"/>
          <w:color w:val="auto"/>
          <w:sz w:val="24"/>
          <w:szCs w:val="24"/>
        </w:rPr>
        <w:t>Сулак</w:t>
      </w:r>
      <w:r w:rsidRPr="00FF1678">
        <w:rPr>
          <w:b w:val="0"/>
          <w:bCs w:val="0"/>
          <w:color w:val="auto"/>
          <w:sz w:val="24"/>
          <w:szCs w:val="24"/>
        </w:rPr>
        <w:t>.</w:t>
      </w:r>
    </w:p>
    <w:p w:rsidR="00256687" w:rsidRDefault="00256687" w:rsidP="00256687">
      <w:pPr>
        <w:widowControl w:val="0"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>Река Сулак, прорезающая планируемую территорию в направлении с юга на северо-восток, характеризуется неустойчивым руслом, блуждающим по всей ширине поймы, с островами и отмелями</w:t>
      </w:r>
      <w:r>
        <w:rPr>
          <w:rFonts w:eastAsia="Calibri"/>
        </w:rPr>
        <w:t>.</w:t>
      </w:r>
    </w:p>
    <w:p w:rsidR="00256687" w:rsidRPr="00C320F2" w:rsidRDefault="00256687" w:rsidP="00256687">
      <w:pPr>
        <w:keepLines/>
        <w:suppressAutoHyphens/>
        <w:ind w:firstLine="851"/>
        <w:contextualSpacing/>
        <w:rPr>
          <w:rFonts w:eastAsia="Calibri"/>
        </w:rPr>
      </w:pPr>
      <w:r w:rsidRPr="00C320F2">
        <w:rPr>
          <w:rFonts w:eastAsia="Calibri"/>
        </w:rPr>
        <w:t>Ширина пойменной террасы, осложненной многочисленн</w:t>
      </w:r>
      <w:r>
        <w:rPr>
          <w:rFonts w:eastAsia="Calibri"/>
        </w:rPr>
        <w:t>ыми  ста</w:t>
      </w:r>
      <w:r w:rsidRPr="00C320F2">
        <w:rPr>
          <w:rFonts w:eastAsia="Calibri"/>
        </w:rPr>
        <w:t xml:space="preserve">рицами, протоками, грядами, понижениями, достигает 600-700 м. </w:t>
      </w:r>
    </w:p>
    <w:p w:rsidR="00256687" w:rsidRPr="00C320F2" w:rsidRDefault="00256687" w:rsidP="00256687">
      <w:pPr>
        <w:pStyle w:val="af4"/>
        <w:keepLines/>
        <w:spacing w:line="360" w:lineRule="auto"/>
        <w:ind w:firstLine="720"/>
        <w:contextualSpacing/>
        <w:jc w:val="both"/>
        <w:rPr>
          <w:b w:val="0"/>
          <w:sz w:val="24"/>
          <w:szCs w:val="24"/>
        </w:rPr>
      </w:pPr>
      <w:r w:rsidRPr="00C320F2">
        <w:rPr>
          <w:b w:val="0"/>
          <w:sz w:val="24"/>
          <w:szCs w:val="24"/>
        </w:rPr>
        <w:t>В питании реки Сулак и ее притоков участвуют талые, дождевые и подземные воды. Вода реки имеет среднюю степень минерализации (300-400 мг/л). Температура воды у с.Миатлы изменяется от 0,2 до 5,4</w:t>
      </w:r>
      <w:r w:rsidRPr="00C320F2">
        <w:rPr>
          <w:b w:val="0"/>
          <w:sz w:val="24"/>
          <w:szCs w:val="24"/>
          <w:vertAlign w:val="superscript"/>
        </w:rPr>
        <w:t>0</w:t>
      </w:r>
      <w:r w:rsidRPr="00C320F2">
        <w:rPr>
          <w:b w:val="0"/>
          <w:sz w:val="24"/>
          <w:szCs w:val="24"/>
        </w:rPr>
        <w:t>С зимой, летом – от 13,6 до 20,7</w:t>
      </w:r>
      <w:r w:rsidRPr="00C320F2">
        <w:rPr>
          <w:b w:val="0"/>
          <w:sz w:val="24"/>
          <w:szCs w:val="24"/>
          <w:vertAlign w:val="superscript"/>
        </w:rPr>
        <w:t>0</w:t>
      </w:r>
      <w:r w:rsidRPr="00C320F2">
        <w:rPr>
          <w:b w:val="0"/>
          <w:sz w:val="24"/>
          <w:szCs w:val="24"/>
        </w:rPr>
        <w:t xml:space="preserve"> С. Ледовые явления наблюдаются с ноября по март – в виде заберегов, шугохода, ледостава, продолжающегося от 2-х до 5 суток. </w:t>
      </w:r>
    </w:p>
    <w:p w:rsidR="00256687" w:rsidRPr="00880E0E" w:rsidRDefault="00256687" w:rsidP="00256687">
      <w:pPr>
        <w:ind w:firstLine="851"/>
        <w:contextualSpacing/>
        <w:rPr>
          <w:rFonts w:eastAsia="Calibri"/>
        </w:rPr>
      </w:pPr>
      <w:r>
        <w:rPr>
          <w:rFonts w:eastAsia="Calibri"/>
        </w:rPr>
        <w:t xml:space="preserve">Половодья и </w:t>
      </w:r>
      <w:r w:rsidRPr="00880E0E">
        <w:rPr>
          <w:rFonts w:eastAsia="Calibri"/>
        </w:rPr>
        <w:t>Паводки могут превышать средний годовой расход от 20 до 100 раз. Летняя межень искажается из-за разбора воды на орошение. Зимняя межень приходится на январь, февраль и может составлять только 10-20% от годового расхода.</w:t>
      </w:r>
    </w:p>
    <w:p w:rsidR="00256687" w:rsidRPr="00880E0E" w:rsidRDefault="00256687" w:rsidP="00256687">
      <w:pPr>
        <w:ind w:firstLine="851"/>
        <w:contextualSpacing/>
        <w:rPr>
          <w:rFonts w:eastAsia="Calibri"/>
        </w:rPr>
      </w:pPr>
      <w:r w:rsidRPr="00880E0E">
        <w:rPr>
          <w:rFonts w:eastAsia="Calibri"/>
        </w:rPr>
        <w:t>Подъём уровня воды в реках во время паводков может превышать 5-6 м и иметь достаточно большую площадь разлива.</w:t>
      </w:r>
    </w:p>
    <w:p w:rsidR="005729E5" w:rsidRPr="00114FA6" w:rsidRDefault="005729E5" w:rsidP="008662DE">
      <w:pPr>
        <w:suppressAutoHyphens/>
        <w:ind w:firstLine="851"/>
        <w:rPr>
          <w:rFonts w:eastAsia="Times New Roman"/>
          <w:b/>
          <w:i/>
        </w:rPr>
      </w:pPr>
      <w:r w:rsidRPr="00114FA6">
        <w:rPr>
          <w:rFonts w:eastAsia="Times New Roman"/>
          <w:b/>
          <w:i/>
        </w:rPr>
        <w:t>Опасные метеорологические явления и процессы</w:t>
      </w:r>
    </w:p>
    <w:p w:rsidR="00EA6530" w:rsidRPr="005807DB" w:rsidRDefault="00EA6530" w:rsidP="00666635">
      <w:pPr>
        <w:ind w:firstLine="851"/>
      </w:pPr>
      <w:r w:rsidRPr="005807DB">
        <w:t>Наиболее распространёнными источниками природных ЧС, требующими принятия превентивных защитных мер, по данным ГУ МЧС России по республике Дагестан, являются следующие характерные явления</w:t>
      </w:r>
    </w:p>
    <w:p w:rsidR="00EA6530" w:rsidRPr="005807DB" w:rsidRDefault="00EA6530" w:rsidP="00666635">
      <w:pPr>
        <w:ind w:firstLine="851"/>
      </w:pPr>
      <w:r w:rsidRPr="005807DB">
        <w:t>- сильный ветер - скорость ветра– 18-20 м/сек и более;</w:t>
      </w:r>
    </w:p>
    <w:p w:rsidR="00EA6530" w:rsidRPr="005807DB" w:rsidRDefault="00EA6530" w:rsidP="00666635">
      <w:pPr>
        <w:ind w:firstLine="851"/>
      </w:pPr>
      <w:r w:rsidRPr="005807DB">
        <w:t xml:space="preserve">- сильный ливень - количество осадков </w:t>
      </w:r>
      <w:smartTag w:uri="urn:schemas-microsoft-com:office:smarttags" w:element="metricconverter">
        <w:smartTagPr>
          <w:attr w:name="ProductID" w:val="30 мм"/>
        </w:smartTagPr>
        <w:r w:rsidRPr="005807DB">
          <w:t>30 мм</w:t>
        </w:r>
      </w:smartTag>
      <w:r w:rsidRPr="005807DB">
        <w:t xml:space="preserve"> и более за 1 ч и менее;</w:t>
      </w:r>
    </w:p>
    <w:p w:rsidR="00EA6530" w:rsidRPr="005807DB" w:rsidRDefault="00EA6530" w:rsidP="00666635">
      <w:pPr>
        <w:ind w:firstLine="851"/>
      </w:pPr>
      <w:r w:rsidRPr="005807DB">
        <w:t xml:space="preserve">- крупный град - диаметр градин – </w:t>
      </w:r>
      <w:smartTag w:uri="urn:schemas-microsoft-com:office:smarttags" w:element="metricconverter">
        <w:smartTagPr>
          <w:attr w:name="ProductID" w:val="20 мм"/>
        </w:smartTagPr>
        <w:r w:rsidRPr="005807DB">
          <w:t>20 мм</w:t>
        </w:r>
      </w:smartTag>
      <w:r w:rsidRPr="005807DB">
        <w:t xml:space="preserve"> и более;</w:t>
      </w:r>
    </w:p>
    <w:p w:rsidR="00EA6530" w:rsidRPr="005807DB" w:rsidRDefault="00EA6530" w:rsidP="00666635">
      <w:pPr>
        <w:ind w:firstLine="851"/>
        <w:rPr>
          <w:b/>
          <w:i/>
          <w:snapToGrid w:val="0"/>
        </w:rPr>
      </w:pPr>
    </w:p>
    <w:p w:rsidR="00DC7514" w:rsidRPr="005807DB" w:rsidRDefault="00DC7514" w:rsidP="00666635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Температурные экстремумы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Экстремально высокая температура воздуха создаёт неблагоприятные и сложные условия для жизни и деятельности человека (увеличивается вероятность сердечно - сосудистых заболеваний, тепловых ударов, возрастает число гипертонических кризов).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При экстремально высоких температурах воздуха происходят сбои в работе сложных технологических процессов, оснащённых вычислительной техникой, работа которой зависит от внешних метеорологических условий. Длительные периоды экстремально высокой температуры воздуха приводят к засухам, лесным, торфяным и степным пожарам.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 xml:space="preserve">Район расположения </w:t>
      </w:r>
      <w:r w:rsidR="005B2114">
        <w:t xml:space="preserve">муниципального </w:t>
      </w:r>
      <w:r w:rsidR="00C8666E">
        <w:t>образования</w:t>
      </w:r>
      <w:r w:rsidRPr="008662DE">
        <w:rPr>
          <w:rFonts w:eastAsia="Times New Roman"/>
          <w:bCs/>
          <w:iCs/>
          <w:kern w:val="0"/>
          <w:lang w:eastAsia="ru-RU"/>
        </w:rPr>
        <w:t xml:space="preserve"> относится к районам с опасно высокими температурами воздуха летом, где число дней в году с максимальной температурой, превышающей +30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больше или равно пяти.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Среднее число дней с температурой на 20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выше средней июльской составляет более 1 в год (очень высокий риск). При этом максимальная температура в летний период зафиксирована равной + 41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С. Максимальная непрерывная продолжительность периода высоких значений температуры воздуха (+ 30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и выше) составляет 12 часов.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Степень опасности экстремально высоких температур воздуха составляет 2 балла.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Экстремально низкие температуры угрожают обморожением людей на открытом воздухе, нарушением систем эксплуатации зданий и условий работы техники.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Низкие отрицательные температуры воздуха в течение длительного периода способствуют не только неблагоприятным условиям проживания, дополнительным расходам во время отопительного сезона, но и создаёт условия для возникновения ЧС. Помимо жилищно-коммунального хозяйства сильные морозы могут создавать ЧС на автомобильном транспорте.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Среднее число дней с температурой на 16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ниже средней январской составляет более 1 в год (очень высокий риск). Степень опасности экстремально низких температур воздуха составляет 1 балл. Абсолютная минимальная температура в поселении отмечалась равной - 21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 xml:space="preserve">С. </w:t>
      </w:r>
    </w:p>
    <w:p w:rsidR="00DC7514" w:rsidRPr="005807DB" w:rsidRDefault="00DC7514" w:rsidP="00424755">
      <w:pPr>
        <w:ind w:firstLine="851"/>
        <w:rPr>
          <w:b/>
          <w:i/>
        </w:rPr>
      </w:pPr>
      <w:r w:rsidRPr="005807DB">
        <w:rPr>
          <w:b/>
          <w:i/>
        </w:rPr>
        <w:t>Ливневые дожди</w:t>
      </w:r>
    </w:p>
    <w:p w:rsidR="00102E80" w:rsidRPr="00800779" w:rsidRDefault="00102E80" w:rsidP="00256687">
      <w:pPr>
        <w:ind w:firstLine="851"/>
      </w:pPr>
      <w:r w:rsidRPr="00800779">
        <w:t xml:space="preserve">Уровень опасности сильных дождей - высокий (повторяемость интенсивных осадков </w:t>
      </w:r>
      <w:smartTag w:uri="urn:schemas-microsoft-com:office:smarttags" w:element="metricconverter">
        <w:smartTagPr>
          <w:attr w:name="ProductID" w:val="20 мм"/>
        </w:smartTagPr>
        <w:r w:rsidRPr="00800779">
          <w:t>20 мм</w:t>
        </w:r>
      </w:smartTag>
      <w:r w:rsidRPr="00800779">
        <w:t xml:space="preserve"> и более в сутки - 01.-1.0 раз в год; возможно возникновение ЧС объектового и муниципального уровня). </w:t>
      </w:r>
    </w:p>
    <w:p w:rsidR="00102E80" w:rsidRPr="00800779" w:rsidRDefault="00102E80" w:rsidP="00256687">
      <w:pPr>
        <w:ind w:firstLine="851"/>
      </w:pPr>
      <w:r w:rsidRPr="00800779">
        <w:lastRenderedPageBreak/>
        <w:t xml:space="preserve">Воздействию ливневых дождей подвержена вся территория </w:t>
      </w:r>
      <w:r w:rsidR="005B2114">
        <w:t xml:space="preserve">муниципального </w:t>
      </w:r>
      <w:r w:rsidR="00C8666E">
        <w:t>образования</w:t>
      </w:r>
      <w:r>
        <w:t>.</w:t>
      </w:r>
      <w:r w:rsidRPr="00800779">
        <w:t xml:space="preserve"> Наиболее часто ливневые дожди проходят в период </w:t>
      </w:r>
      <w:r>
        <w:t>июнь-июль</w:t>
      </w:r>
      <w:r w:rsidRPr="00800779">
        <w:t xml:space="preserve"> месяцы.</w:t>
      </w:r>
    </w:p>
    <w:p w:rsidR="00102E80" w:rsidRPr="00800779" w:rsidRDefault="00102E80" w:rsidP="00256687">
      <w:pPr>
        <w:ind w:firstLine="851"/>
      </w:pPr>
      <w:r w:rsidRPr="00800779">
        <w:t>Основное поражающее воздействие приходится на элементы электросетевых объектов, здания с плоской поверхностью крыш, сельскохозяйственные посевы, дорожную сеть межпоселкового уровня.</w:t>
      </w:r>
    </w:p>
    <w:p w:rsidR="00102E80" w:rsidRPr="00800779" w:rsidRDefault="00102E80" w:rsidP="00256687">
      <w:pPr>
        <w:ind w:firstLine="851"/>
      </w:pPr>
      <w:r w:rsidRPr="00800779">
        <w:t xml:space="preserve">В результате ливневых дождей увеличивается частота просадки грунтов, обрушения речных откосов, размыв улично-дорожной сети, расположенной на скатах и в дефиле балочной сети, возрастает уровень затопления поверхностными водами территорий </w:t>
      </w:r>
      <w:r w:rsidR="005B2114">
        <w:t xml:space="preserve">муниципального </w:t>
      </w:r>
      <w:r w:rsidR="00C8666E">
        <w:t>образования</w:t>
      </w:r>
      <w:r w:rsidRPr="00800779">
        <w:t>, расположенных в пониженной части рельефа, возможен смыв огородных культур на приусадебных участках, сельскохозяйственных культур.</w:t>
      </w:r>
    </w:p>
    <w:p w:rsidR="00102E80" w:rsidRPr="00800779" w:rsidRDefault="00102E80" w:rsidP="00256687">
      <w:pPr>
        <w:ind w:firstLine="851"/>
      </w:pPr>
      <w:r w:rsidRPr="00800779">
        <w:rPr>
          <w:b/>
          <w:i/>
          <w:snapToGrid w:val="0"/>
        </w:rPr>
        <w:t>Ветровые нагрузки</w:t>
      </w:r>
      <w:r w:rsidRPr="00800779">
        <w:rPr>
          <w:snapToGrid w:val="0"/>
        </w:rPr>
        <w:t xml:space="preserve"> – </w:t>
      </w:r>
      <w:r w:rsidRPr="00800779">
        <w:t>уровень опасности сильных ветров - высокий (среднее многолетнее число дней за год с сильным ветром 23 м/сек и более - более 1.0; возможно возникновение ЧС объектового, муниципального и межмуниципального уровня в результате нарушения устойчивости функционирования линейных объектов энергоснабжения).</w:t>
      </w:r>
    </w:p>
    <w:p w:rsidR="00102E80" w:rsidRPr="00800779" w:rsidRDefault="00102E80" w:rsidP="00256687">
      <w:pPr>
        <w:ind w:firstLine="851"/>
      </w:pPr>
      <w:r w:rsidRPr="00800779">
        <w:t>Основному поражающему воздействию  сильных ветров подвержены линейные объекты систем энергоснабжения и кровли зданий различного назначения.</w:t>
      </w:r>
    </w:p>
    <w:p w:rsidR="00E9761F" w:rsidRPr="00792549" w:rsidRDefault="00666635" w:rsidP="00424755">
      <w:pPr>
        <w:spacing w:line="240" w:lineRule="auto"/>
        <w:ind w:firstLine="0"/>
        <w:rPr>
          <w:b/>
          <w:sz w:val="20"/>
          <w:szCs w:val="20"/>
        </w:rPr>
      </w:pPr>
      <w:r>
        <w:rPr>
          <w:b/>
          <w:snapToGrid w:val="0"/>
          <w:sz w:val="20"/>
          <w:szCs w:val="20"/>
        </w:rPr>
        <w:t>Таблица -13-</w:t>
      </w:r>
      <w:r w:rsidR="00E9761F" w:rsidRPr="00792549">
        <w:rPr>
          <w:b/>
          <w:sz w:val="20"/>
          <w:szCs w:val="20"/>
        </w:rPr>
        <w:t>Степень разрушения зданий и сооружений при ураганах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961"/>
        <w:gridCol w:w="850"/>
        <w:gridCol w:w="993"/>
        <w:gridCol w:w="992"/>
        <w:gridCol w:w="850"/>
      </w:tblGrid>
      <w:tr w:rsidR="00EA6530" w:rsidRPr="005807DB" w:rsidTr="00666635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№</w:t>
            </w:r>
          </w:p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п/п</w:t>
            </w:r>
          </w:p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Типы конструктивных решений здания, </w:t>
            </w:r>
          </w:p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сооружении и оборудования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Скорость ветра, м/с</w:t>
            </w:r>
          </w:p>
        </w:tc>
      </w:tr>
      <w:tr w:rsidR="00EA6530" w:rsidRPr="005807DB" w:rsidTr="00666635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Степень разрушения</w:t>
            </w:r>
          </w:p>
        </w:tc>
      </w:tr>
      <w:tr w:rsidR="00EA6530" w:rsidRPr="005807DB" w:rsidTr="00666635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слабая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сильная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полная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Кирпичные малоэтажные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40-60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&gt;60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Складские кирпичные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&gt;55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Склады-навесы с металлическим каркасом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&gt;60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Трансформаторные подстанции закрыт.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70-100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&gt;100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Насосные станции наземные железобетонные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&gt;55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Кабельные наземные линии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35-50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Кабельные наземные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40-50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Воздушные линии низкого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45-60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&gt;60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Контрольно-измерительные приборы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&gt;45</w:t>
            </w:r>
          </w:p>
        </w:tc>
      </w:tr>
    </w:tbl>
    <w:p w:rsidR="00102E80" w:rsidRP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 xml:space="preserve">Опасность сильных ветров связана с их разрушительной способностью, которая описывается шкалой Э.Бофорта. Ветер со скоростью более 23 м/с способен вызвать разрушение лёгких построек и таким образом создать ЧС. В Росгидромете принято относить к опасным ветрам те, которые имеют скорости более 15 м/с, а особо опасным в приморской зоне - более 20 м/с. </w:t>
      </w:r>
    </w:p>
    <w:p w:rsidR="00102E80" w:rsidRP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>Среднее многолетнее число дней в год со скоростью ветра более 18м/сек и более составляет более 1 (очень высокий риск).</w:t>
      </w:r>
    </w:p>
    <w:p w:rsidR="00102E80" w:rsidRP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>Преобладающими ветрами являются ветра западного и восточного направлений.</w:t>
      </w:r>
    </w:p>
    <w:p w:rsid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lastRenderedPageBreak/>
        <w:t xml:space="preserve">В соответствии с требованиями СНиП 2.01.07-85* "Нагрузки и воздействия" элементы сооружений должны рассчитываться на восприятие ветровых нагрузок при скорости ветра 23 м/с и полностью удовлетворять требованиям для данного климатического района. </w:t>
      </w:r>
    </w:p>
    <w:p w:rsidR="00E9761F" w:rsidRPr="005807DB" w:rsidRDefault="00E9761F" w:rsidP="00102E80">
      <w:pPr>
        <w:suppressAutoHyphens/>
        <w:ind w:firstLine="851"/>
        <w:rPr>
          <w:b/>
          <w:i/>
          <w:snapToGrid w:val="0"/>
        </w:rPr>
      </w:pPr>
      <w:r w:rsidRPr="005807DB">
        <w:rPr>
          <w:b/>
          <w:i/>
          <w:snapToGrid w:val="0"/>
        </w:rPr>
        <w:t>Выпадение снега</w:t>
      </w:r>
    </w:p>
    <w:p w:rsidR="00256687" w:rsidRPr="00800779" w:rsidRDefault="00256687" w:rsidP="00256687">
      <w:pPr>
        <w:keepNext/>
        <w:widowControl w:val="0"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 xml:space="preserve">Явление распространено на всей территории  </w:t>
      </w:r>
      <w:r w:rsidR="00725934">
        <w:rPr>
          <w:rFonts w:eastAsia="Calibri"/>
          <w:snapToGrid w:val="0"/>
        </w:rPr>
        <w:t>муниципальное образование</w:t>
      </w:r>
      <w:r w:rsidRPr="00800779">
        <w:rPr>
          <w:rFonts w:eastAsia="Calibri"/>
          <w:snapToGrid w:val="0"/>
        </w:rPr>
        <w:t xml:space="preserve"> в период с </w:t>
      </w:r>
      <w:r>
        <w:rPr>
          <w:rFonts w:eastAsia="Calibri"/>
          <w:snapToGrid w:val="0"/>
        </w:rPr>
        <w:t>января</w:t>
      </w:r>
      <w:r w:rsidRPr="00800779">
        <w:rPr>
          <w:rFonts w:eastAsia="Calibri"/>
          <w:snapToGrid w:val="0"/>
        </w:rPr>
        <w:t xml:space="preserve"> по </w:t>
      </w:r>
      <w:r>
        <w:rPr>
          <w:rFonts w:eastAsia="Calibri"/>
          <w:snapToGrid w:val="0"/>
        </w:rPr>
        <w:t xml:space="preserve">февраль </w:t>
      </w:r>
      <w:r w:rsidRPr="00800779">
        <w:rPr>
          <w:rFonts w:eastAsia="Calibri"/>
          <w:snapToGrid w:val="0"/>
        </w:rPr>
        <w:t xml:space="preserve">месяцы. Среднее многолетнее число дней в год с интенсивностью 20мм и более в сутки – более 1 (очень высокий риск). </w:t>
      </w:r>
    </w:p>
    <w:p w:rsidR="00256687" w:rsidRPr="00800779" w:rsidRDefault="00256687" w:rsidP="00256687">
      <w:pPr>
        <w:keepNext/>
        <w:widowControl w:val="0"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>Прогнозируется возникновение источников ЧС объектового и муниципального уровня.</w:t>
      </w:r>
    </w:p>
    <w:p w:rsidR="00256687" w:rsidRPr="00800779" w:rsidRDefault="00256687" w:rsidP="00256687">
      <w:pPr>
        <w:keepNext/>
        <w:tabs>
          <w:tab w:val="left" w:pos="10080"/>
          <w:tab w:val="left" w:pos="10620"/>
        </w:tabs>
        <w:ind w:right="-3" w:firstLine="697"/>
        <w:rPr>
          <w:rFonts w:eastAsia="Calibri"/>
        </w:rPr>
      </w:pPr>
      <w:r w:rsidRPr="00800779">
        <w:rPr>
          <w:rFonts w:eastAsia="Calibri"/>
          <w:snapToGrid w:val="0"/>
        </w:rPr>
        <w:t>Основными поражающими факторами сильных снегопадов, сопровождающихся морозами и ветрами являются обрывы линий электропередач и возникновение снежных заносов. Обрушения кровель зданий под воздействием снеговой нагрузки не регистрировалось.</w:t>
      </w:r>
      <w:r w:rsidRPr="00800779">
        <w:rPr>
          <w:rFonts w:eastAsia="Calibri"/>
        </w:rPr>
        <w:t xml:space="preserve"> </w:t>
      </w:r>
    </w:p>
    <w:p w:rsidR="00256687" w:rsidRPr="00037F56" w:rsidRDefault="00256687" w:rsidP="00256687">
      <w:pPr>
        <w:keepNext/>
        <w:suppressAutoHyphens/>
        <w:ind w:firstLine="851"/>
        <w:rPr>
          <w:rFonts w:eastAsia="Calibri"/>
        </w:rPr>
      </w:pPr>
      <w:r w:rsidRPr="00037F56">
        <w:rPr>
          <w:rFonts w:eastAsia="Calibri"/>
        </w:rPr>
        <w:t xml:space="preserve">Снежный покров неустойчив. Снег лежит в общей сложности 13-15 дней. Средняя из наибольших высот снежного покрова составляет 9 см, максимальная 20 см, минимальная 1 см. Средняя дата появления снежного 18/ </w:t>
      </w:r>
      <w:r w:rsidRPr="00D924A2">
        <w:rPr>
          <w:rFonts w:eastAsia="Calibri"/>
        </w:rPr>
        <w:t>XII</w:t>
      </w:r>
      <w:r w:rsidRPr="00037F56">
        <w:rPr>
          <w:rFonts w:eastAsia="Calibri"/>
        </w:rPr>
        <w:t xml:space="preserve">, схода 8/ </w:t>
      </w:r>
      <w:r w:rsidRPr="00D924A2">
        <w:rPr>
          <w:rFonts w:eastAsia="Calibri"/>
        </w:rPr>
        <w:t>III</w:t>
      </w:r>
      <w:r w:rsidRPr="00037F56">
        <w:rPr>
          <w:rFonts w:eastAsia="Calibri"/>
        </w:rPr>
        <w:t xml:space="preserve">. </w:t>
      </w:r>
    </w:p>
    <w:p w:rsidR="00E9761F" w:rsidRPr="005807DB" w:rsidRDefault="00E9761F" w:rsidP="00424755">
      <w:pPr>
        <w:pStyle w:val="a5"/>
        <w:ind w:left="0" w:firstLine="851"/>
        <w:rPr>
          <w:b/>
          <w:i/>
          <w:snapToGrid w:val="0"/>
        </w:rPr>
      </w:pPr>
      <w:r w:rsidRPr="005807DB">
        <w:rPr>
          <w:b/>
          <w:i/>
          <w:snapToGrid w:val="0"/>
        </w:rPr>
        <w:t>Сильные морозы</w:t>
      </w:r>
    </w:p>
    <w:p w:rsidR="00256687" w:rsidRPr="00800779" w:rsidRDefault="00256687" w:rsidP="00256687">
      <w:pPr>
        <w:pStyle w:val="a5"/>
        <w:keepNext/>
        <w:ind w:left="0" w:firstLine="851"/>
        <w:rPr>
          <w:rFonts w:eastAsia="Calibri"/>
        </w:rPr>
      </w:pPr>
      <w:r w:rsidRPr="00800779">
        <w:rPr>
          <w:rFonts w:eastAsia="Calibri"/>
          <w:snapToGrid w:val="0"/>
        </w:rPr>
        <w:t xml:space="preserve">Явление распространено на всей территории </w:t>
      </w:r>
      <w:r w:rsidR="00725934">
        <w:rPr>
          <w:rFonts w:eastAsia="Calibri"/>
          <w:snapToGrid w:val="0"/>
        </w:rPr>
        <w:t>муниципальное образование</w:t>
      </w:r>
      <w:r>
        <w:rPr>
          <w:rFonts w:eastAsia="Calibri"/>
          <w:snapToGrid w:val="0"/>
        </w:rPr>
        <w:t xml:space="preserve">. </w:t>
      </w:r>
      <w:r w:rsidRPr="00800779">
        <w:rPr>
          <w:rFonts w:eastAsia="Calibri"/>
          <w:snapToGrid w:val="0"/>
        </w:rPr>
        <w:t xml:space="preserve"> </w:t>
      </w:r>
    </w:p>
    <w:p w:rsidR="00256687" w:rsidRPr="00800779" w:rsidRDefault="00256687" w:rsidP="00256687">
      <w:pPr>
        <w:keepNext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>Среднее число дней за год с температурой ниже -2</w:t>
      </w:r>
      <w:r>
        <w:rPr>
          <w:rFonts w:eastAsia="Calibri"/>
          <w:snapToGrid w:val="0"/>
        </w:rPr>
        <w:t>3</w:t>
      </w:r>
      <w:r w:rsidRPr="00800779">
        <w:rPr>
          <w:rFonts w:eastAsia="Calibri"/>
          <w:snapToGrid w:val="0"/>
          <w:vertAlign w:val="superscript"/>
        </w:rPr>
        <w:t xml:space="preserve">0 </w:t>
      </w:r>
      <w:r w:rsidRPr="00800779">
        <w:rPr>
          <w:rFonts w:eastAsia="Calibri"/>
          <w:snapToGrid w:val="0"/>
        </w:rPr>
        <w:t>С, составляет более 1 (очень высокий риск). Степень опасности экстремально низких температур – 1 балл.</w:t>
      </w:r>
    </w:p>
    <w:p w:rsidR="00256687" w:rsidRPr="00800779" w:rsidRDefault="00256687" w:rsidP="00256687">
      <w:pPr>
        <w:keepNext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E9761F" w:rsidRPr="005807DB" w:rsidRDefault="00E9761F" w:rsidP="00102E80">
      <w:pPr>
        <w:ind w:firstLine="851"/>
        <w:rPr>
          <w:b/>
          <w:i/>
          <w:snapToGrid w:val="0"/>
        </w:rPr>
      </w:pPr>
      <w:r w:rsidRPr="005807DB">
        <w:rPr>
          <w:b/>
          <w:i/>
          <w:snapToGrid w:val="0"/>
        </w:rPr>
        <w:t>Грозовые разряды</w:t>
      </w:r>
    </w:p>
    <w:p w:rsidR="00B30C52" w:rsidRPr="00800779" w:rsidRDefault="00B30C52" w:rsidP="00B30C52">
      <w:pPr>
        <w:widowControl w:val="0"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>Указанное явление сопровождает, как правило, прохождение ливневых дождей с сильными ветрами и имеет распространение на всей территории республики.</w:t>
      </w:r>
    </w:p>
    <w:p w:rsidR="00B30C52" w:rsidRPr="00800779" w:rsidRDefault="00B30C52" w:rsidP="00B30C52">
      <w:pPr>
        <w:widowControl w:val="0"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>Наибольшему поражающему воздействию по статистической оценке  подвержены линейные и точечные электросетевые объекты (комплектные трансформаторные подстанции, линии электропередач 10-35кВ).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Для данного района  степень опасности гроз составляет 3 балла. Число дней в году с грозой составляет 10-20. </w:t>
      </w:r>
    </w:p>
    <w:p w:rsidR="00E9761F" w:rsidRPr="005807DB" w:rsidRDefault="00E9761F" w:rsidP="00B30C52">
      <w:pPr>
        <w:keepNext/>
        <w:ind w:firstLine="851"/>
        <w:rPr>
          <w:b/>
          <w:bCs/>
          <w:i/>
          <w:iCs/>
        </w:rPr>
      </w:pPr>
      <w:r w:rsidRPr="00102E80">
        <w:rPr>
          <w:b/>
          <w:i/>
          <w:snapToGrid w:val="0"/>
        </w:rPr>
        <w:lastRenderedPageBreak/>
        <w:t>Градобитие</w:t>
      </w:r>
      <w:r w:rsidRPr="005807DB">
        <w:rPr>
          <w:b/>
          <w:bCs/>
          <w:i/>
          <w:iCs/>
        </w:rPr>
        <w:t>.</w:t>
      </w:r>
    </w:p>
    <w:p w:rsidR="00102E80" w:rsidRPr="00800779" w:rsidRDefault="00102E80" w:rsidP="00102E80">
      <w:pPr>
        <w:pStyle w:val="HTML"/>
        <w:keepNext/>
        <w:suppressAutoHyphens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Выпадения губительного града (диаметром </w:t>
      </w:r>
      <w:smartTag w:uri="urn:schemas-microsoft-com:office:smarttags" w:element="metricconverter">
        <w:smartTagPr>
          <w:attr w:name="ProductID" w:val="20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20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и более) менее 1 дня в год соответствует 2 баллу опасности. Среднее многолетнее число дней с градом (диаметром </w:t>
      </w:r>
      <w:smartTag w:uri="urn:schemas-microsoft-com:office:smarttags" w:element="metricconverter">
        <w:smartTagPr>
          <w:attr w:name="ProductID" w:val="20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20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и более) составляет 1,5-2,5 в год (средний риск).</w:t>
      </w:r>
    </w:p>
    <w:p w:rsidR="00102E80" w:rsidRPr="00800779" w:rsidRDefault="00102E80" w:rsidP="00102E80">
      <w:pPr>
        <w:keepNext/>
        <w:widowControl w:val="0"/>
        <w:ind w:firstLine="851"/>
        <w:rPr>
          <w:sz w:val="16"/>
          <w:szCs w:val="16"/>
        </w:rPr>
      </w:pPr>
      <w:r w:rsidRPr="00800779">
        <w:rPr>
          <w:bCs/>
          <w:iCs/>
        </w:rPr>
        <w:t>Степень опасности гроз и градобитий для рассматриваемого региона составляет 3 балла</w:t>
      </w:r>
      <w:r>
        <w:rPr>
          <w:bCs/>
          <w:iCs/>
        </w:rPr>
        <w:t>.</w:t>
      </w:r>
    </w:p>
    <w:p w:rsidR="00102E80" w:rsidRPr="00800779" w:rsidRDefault="00102E80" w:rsidP="00102E80">
      <w:pPr>
        <w:pStyle w:val="HTML"/>
        <w:keepNext/>
        <w:suppressAutoHyphens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30C52" w:rsidRDefault="006D092E" w:rsidP="00B30C52">
      <w:pPr>
        <w:ind w:firstLine="851"/>
        <w:rPr>
          <w:b/>
          <w:bCs/>
          <w:iCs/>
        </w:rPr>
      </w:pPr>
      <w:r>
        <w:rPr>
          <w:b/>
          <w:bCs/>
          <w:i/>
          <w:iCs/>
        </w:rPr>
        <w:t>Гололёдно</w:t>
      </w:r>
      <w:r w:rsidR="00EA6530" w:rsidRPr="006D092E">
        <w:rPr>
          <w:b/>
          <w:bCs/>
          <w:i/>
          <w:iCs/>
        </w:rPr>
        <w:t>-изморозные явления</w:t>
      </w:r>
      <w:r w:rsidR="00EA6530" w:rsidRPr="005807DB">
        <w:rPr>
          <w:b/>
          <w:bCs/>
          <w:iCs/>
        </w:rPr>
        <w:t xml:space="preserve">. </w:t>
      </w:r>
    </w:p>
    <w:p w:rsidR="00B30C52" w:rsidRPr="00800779" w:rsidRDefault="00B30C52" w:rsidP="00B30C52">
      <w:pPr>
        <w:pStyle w:val="HTML"/>
        <w:keepNext/>
        <w:suppressAutoHyphens/>
        <w:spacing w:line="360" w:lineRule="auto"/>
        <w:ind w:firstLine="7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>Опасность гололёдно – изморозных явлений оценивалась по диаметру их отложений. Каждому баллу опасности характерен определённый интервал значений диаметра (толщины) гололёдно - изморозных образований.</w:t>
      </w:r>
    </w:p>
    <w:p w:rsidR="00B30C52" w:rsidRPr="00800779" w:rsidRDefault="00B30C52" w:rsidP="00B30C52">
      <w:pPr>
        <w:pStyle w:val="HTML"/>
        <w:keepNext/>
        <w:suppressAutoHyphens/>
        <w:spacing w:line="360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рассматриваемого региона опасность гололёдно - изморозных явлений составляет 2 балла. Толщина гололёдной стенки, возможная 1 раз в 5 лет составит </w:t>
      </w:r>
      <w:smartTag w:uri="urn:schemas-microsoft-com:office:smarttags" w:element="metricconverter">
        <w:smartTagPr>
          <w:attr w:name="ProductID" w:val="5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5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(низкий риск). Указанные данные приведены для провода, расположенного на высоте </w:t>
      </w:r>
      <w:smartTag w:uri="urn:schemas-microsoft-com:office:smarttags" w:element="metricconverter">
        <w:smartTagPr>
          <w:attr w:name="ProductID" w:val="10 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10 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, толщиной </w:t>
      </w:r>
      <w:smartTag w:uri="urn:schemas-microsoft-com:office:smarttags" w:element="metricconverter">
        <w:smartTagPr>
          <w:attr w:name="ProductID" w:val="1 с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1 см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>. Плотность гололёда приведена к 0,9 г/см</w:t>
      </w:r>
      <w:r w:rsidRPr="0080077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30C52" w:rsidRPr="00800779" w:rsidRDefault="00B30C52" w:rsidP="00B30C52">
      <w:pPr>
        <w:keepNext/>
        <w:tabs>
          <w:tab w:val="left" w:pos="10080"/>
          <w:tab w:val="left" w:pos="10620"/>
        </w:tabs>
        <w:ind w:right="-3" w:firstLine="700"/>
        <w:rPr>
          <w:rFonts w:eastAsia="Calibri"/>
        </w:rPr>
      </w:pPr>
      <w:r w:rsidRPr="00800779">
        <w:rPr>
          <w:rFonts w:eastAsia="Calibri"/>
        </w:rPr>
        <w:t>Ущерб от гололёдно - изморозевых явлений обусловлен увеличением веса предметов и объектов, вследствие отло</w:t>
      </w:r>
      <w:r w:rsidRPr="00800779">
        <w:rPr>
          <w:rFonts w:eastAsia="Calibri"/>
        </w:rPr>
        <w:softHyphen/>
        <w:t>жения на них частиц воды и льда. Нередко при этом происходит обрыв ЛЭП, линий связи, вероятны оледенения транспортных магистралей, затруднения в строительных работах, в сельском хозяйстве. Возникновение гололёдно - изморозевых явлений во многом зависит от проникновения тёплого очень влажного воздуха на территорию занятую более холодным воздухом. Максимальные частоты явлений отмечаются в октябре-ноябре и в декабре-январе.</w:t>
      </w:r>
    </w:p>
    <w:p w:rsidR="00E9761F" w:rsidRPr="005807DB" w:rsidRDefault="00E9761F" w:rsidP="00B30C52">
      <w:pPr>
        <w:ind w:firstLine="851"/>
        <w:rPr>
          <w:b/>
          <w:i/>
        </w:rPr>
      </w:pPr>
      <w:r w:rsidRPr="005807DB">
        <w:rPr>
          <w:b/>
          <w:i/>
        </w:rPr>
        <w:t xml:space="preserve">Сильные </w:t>
      </w:r>
      <w:r w:rsidRPr="00102E80">
        <w:rPr>
          <w:b/>
          <w:bCs/>
          <w:i/>
          <w:iCs/>
        </w:rPr>
        <w:t>туманы</w:t>
      </w:r>
      <w:r w:rsidRPr="005807DB">
        <w:rPr>
          <w:b/>
          <w:i/>
        </w:rPr>
        <w:t>.</w:t>
      </w:r>
    </w:p>
    <w:p w:rsidR="00B30C52" w:rsidRPr="00800779" w:rsidRDefault="00B30C52" w:rsidP="00B30C52">
      <w:pPr>
        <w:widowControl w:val="0"/>
        <w:ind w:firstLine="851"/>
        <w:rPr>
          <w:rFonts w:eastAsia="Calibri"/>
        </w:rPr>
      </w:pPr>
      <w:r w:rsidRPr="00800779">
        <w:rPr>
          <w:rFonts w:eastAsia="Calibri"/>
        </w:rPr>
        <w:t>Среднее многолетнее число дней в году с сильным туманом (видимость менее 100м/с) составляет 0.1 – 1.0 (высокий риск). Степень опасности туманов в баллах – 3.</w:t>
      </w:r>
    </w:p>
    <w:p w:rsidR="00B30C52" w:rsidRPr="00800779" w:rsidRDefault="00B30C52" w:rsidP="00B30C52">
      <w:pPr>
        <w:widowControl w:val="0"/>
        <w:ind w:firstLine="851"/>
        <w:rPr>
          <w:rFonts w:eastAsia="Calibri"/>
        </w:rPr>
      </w:pPr>
      <w:r w:rsidRPr="00800779">
        <w:rPr>
          <w:rFonts w:eastAsia="Calibri"/>
        </w:rPr>
        <w:t>Общий риск чрезвычайных ситуаций природного характера, способных вызвать ЧС на трубопроводном транспорте – 0.25 – 0.5.</w:t>
      </w:r>
    </w:p>
    <w:p w:rsidR="005A0207" w:rsidRPr="006D092E" w:rsidRDefault="006D092E" w:rsidP="00B30C52">
      <w:pPr>
        <w:suppressAutoHyphens/>
        <w:ind w:firstLine="851"/>
        <w:rPr>
          <w:rFonts w:eastAsia="Times New Roman"/>
          <w:b/>
          <w:i/>
        </w:rPr>
      </w:pPr>
      <w:r w:rsidRPr="0040445C">
        <w:rPr>
          <w:rFonts w:eastAsia="Times New Roman"/>
          <w:b/>
          <w:i/>
        </w:rPr>
        <w:t>Опасные геологические явления и процессы.</w:t>
      </w:r>
    </w:p>
    <w:p w:rsidR="00B30C52" w:rsidRPr="00800779" w:rsidRDefault="00B30C52" w:rsidP="00B30C52">
      <w:pPr>
        <w:ind w:firstLine="700"/>
        <w:rPr>
          <w:rFonts w:eastAsia="Calibri"/>
          <w:bCs/>
        </w:rPr>
      </w:pPr>
      <w:bookmarkStart w:id="59" w:name="_Toc380047993"/>
      <w:r w:rsidRPr="00800779">
        <w:rPr>
          <w:rFonts w:eastAsia="Calibri"/>
        </w:rPr>
        <w:t xml:space="preserve">Уровень </w:t>
      </w:r>
      <w:r w:rsidRPr="00800779">
        <w:rPr>
          <w:rFonts w:eastAsia="Calibri"/>
          <w:b/>
          <w:i/>
        </w:rPr>
        <w:t>землетрясения</w:t>
      </w:r>
      <w:r w:rsidRPr="00800779">
        <w:rPr>
          <w:rFonts w:eastAsia="Calibri"/>
          <w:b/>
        </w:rPr>
        <w:t xml:space="preserve"> </w:t>
      </w:r>
      <w:r w:rsidRPr="00800779">
        <w:rPr>
          <w:rFonts w:eastAsia="Calibri"/>
        </w:rPr>
        <w:t xml:space="preserve">- опасный Величина индивидуального сейсмического риска в </w:t>
      </w:r>
      <w:r>
        <w:rPr>
          <w:rFonts w:eastAsia="Calibri"/>
        </w:rPr>
        <w:t>сельсовете</w:t>
      </w:r>
      <w:r w:rsidRPr="00800779">
        <w:rPr>
          <w:rFonts w:eastAsia="Calibri"/>
        </w:rPr>
        <w:t xml:space="preserve"> – 50 и более.</w:t>
      </w:r>
    </w:p>
    <w:p w:rsidR="00B30C52" w:rsidRPr="00800779" w:rsidRDefault="00B30C52" w:rsidP="00B30C52">
      <w:pPr>
        <w:pStyle w:val="HTM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779">
        <w:rPr>
          <w:rFonts w:ascii="Times New Roman" w:hAnsi="Times New Roman" w:cs="Times New Roman"/>
          <w:bCs/>
          <w:sz w:val="24"/>
          <w:szCs w:val="24"/>
        </w:rPr>
        <w:t>Регион расположения по уровню опасности  относится к опасным (интенсивность землетрясения по шкале М</w:t>
      </w:r>
      <w:r w:rsidRPr="0080077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00779">
        <w:rPr>
          <w:rFonts w:ascii="Times New Roman" w:hAnsi="Times New Roman" w:cs="Times New Roman"/>
          <w:bCs/>
          <w:sz w:val="24"/>
          <w:szCs w:val="24"/>
        </w:rPr>
        <w:t xml:space="preserve">К-64 составляет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00779">
        <w:rPr>
          <w:rFonts w:ascii="Times New Roman" w:hAnsi="Times New Roman" w:cs="Times New Roman"/>
          <w:bCs/>
          <w:sz w:val="24"/>
          <w:szCs w:val="24"/>
        </w:rPr>
        <w:t xml:space="preserve"> баллов с вероятностью 1% превышения. в соответствии с картами общего сейсмического районирования РФ ОСР-97С. Уровень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опасности землетрясений составляет 3 балла.</w:t>
      </w:r>
    </w:p>
    <w:p w:rsidR="00B30C52" w:rsidRPr="00800779" w:rsidRDefault="00B30C52" w:rsidP="00B30C52">
      <w:pPr>
        <w:ind w:firstLine="851"/>
        <w:rPr>
          <w:rFonts w:eastAsia="Calibri"/>
        </w:rPr>
      </w:pP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lastRenderedPageBreak/>
        <w:t xml:space="preserve">Уровень опасности </w:t>
      </w:r>
      <w:r w:rsidRPr="00800779">
        <w:rPr>
          <w:rFonts w:eastAsia="Calibri"/>
          <w:b/>
          <w:i/>
        </w:rPr>
        <w:t>карстового процесса</w:t>
      </w:r>
      <w:r w:rsidRPr="00800779">
        <w:rPr>
          <w:rFonts w:eastAsia="Calibri"/>
        </w:rPr>
        <w:t xml:space="preserve"> – мало опасный (пораженность территории - локальная, 1-3%). Диаметр поверхностных карстовых форм 3-20м. </w:t>
      </w:r>
    </w:p>
    <w:p w:rsidR="00B30C52" w:rsidRPr="00800779" w:rsidRDefault="00B30C52" w:rsidP="00B30C52">
      <w:pPr>
        <w:ind w:firstLine="700"/>
        <w:rPr>
          <w:rFonts w:eastAsia="Calibri"/>
        </w:rPr>
      </w:pPr>
      <w:r w:rsidRPr="00800779">
        <w:rPr>
          <w:rFonts w:eastAsia="Calibri"/>
        </w:rPr>
        <w:t xml:space="preserve">Карстово-суффозионные процессы на территории </w:t>
      </w:r>
      <w:r w:rsidR="00725934">
        <w:rPr>
          <w:rFonts w:eastAsia="Calibri"/>
        </w:rPr>
        <w:t>муниципальное образование</w:t>
      </w:r>
      <w:r w:rsidRPr="00800779">
        <w:rPr>
          <w:rFonts w:eastAsia="Calibri"/>
        </w:rPr>
        <w:t xml:space="preserve"> могут проявляться в результате техногенных воздействий </w:t>
      </w:r>
    </w:p>
    <w:p w:rsidR="00B30C52" w:rsidRPr="00800779" w:rsidRDefault="00B30C52" w:rsidP="00B30C52">
      <w:pPr>
        <w:ind w:firstLine="851"/>
        <w:rPr>
          <w:rFonts w:eastAsia="Calibri"/>
        </w:rPr>
      </w:pPr>
    </w:p>
    <w:p w:rsidR="00B30C52" w:rsidRPr="00800779" w:rsidRDefault="00B30C52" w:rsidP="00B30C52">
      <w:pPr>
        <w:ind w:firstLine="851"/>
        <w:rPr>
          <w:rFonts w:eastAsia="Calibri"/>
        </w:rPr>
      </w:pPr>
      <w:r w:rsidRPr="003C5413">
        <w:rPr>
          <w:rFonts w:eastAsia="Calibri"/>
        </w:rPr>
        <w:t xml:space="preserve">Уровень опасности </w:t>
      </w:r>
      <w:r w:rsidRPr="003C5413">
        <w:rPr>
          <w:rFonts w:eastAsia="Calibri"/>
          <w:b/>
          <w:i/>
        </w:rPr>
        <w:t>просадок лессовых грунтов</w:t>
      </w:r>
      <w:r w:rsidRPr="003C5413">
        <w:rPr>
          <w:rFonts w:eastAsia="Calibri"/>
        </w:rPr>
        <w:t xml:space="preserve"> - малоопасный (пораженность</w:t>
      </w:r>
      <w:r w:rsidRPr="00800779">
        <w:rPr>
          <w:rFonts w:eastAsia="Calibri"/>
        </w:rPr>
        <w:t xml:space="preserve"> территории - 2-10%). 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Лёссовые грунты представлены лёссовидными суглинками 1-й категории с незначительной просадкой – до </w:t>
      </w:r>
      <w:smartTag w:uri="urn:schemas-microsoft-com:office:smarttags" w:element="metricconverter">
        <w:smartTagPr>
          <w:attr w:name="ProductID" w:val="5 см"/>
        </w:smartTagPr>
        <w:r w:rsidRPr="00800779">
          <w:rPr>
            <w:rFonts w:eastAsia="Calibri"/>
          </w:rPr>
          <w:t>5 см</w:t>
        </w:r>
      </w:smartTag>
      <w:r w:rsidRPr="00800779">
        <w:rPr>
          <w:rFonts w:eastAsia="Calibri"/>
        </w:rPr>
        <w:t xml:space="preserve">. Толщина грунтов колеблется на разных участках от 1 до 15м. 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>Основной поражающий фактор – снижение прочности при просачивании грунтовых вод.</w:t>
      </w:r>
    </w:p>
    <w:p w:rsidR="00B30C52" w:rsidRPr="00800779" w:rsidRDefault="00B30C52" w:rsidP="00B30C52">
      <w:pPr>
        <w:ind w:firstLine="700"/>
        <w:rPr>
          <w:rFonts w:eastAsia="Calibri"/>
        </w:rPr>
      </w:pPr>
      <w:r w:rsidRPr="00800779">
        <w:rPr>
          <w:rFonts w:eastAsia="Calibri"/>
        </w:rPr>
        <w:t xml:space="preserve">Процесс не имеет широкое распространение и обусловлен специфическими физико-механическими свойствами лёссовидных суглинков. </w:t>
      </w:r>
    </w:p>
    <w:p w:rsidR="00B30C52" w:rsidRPr="00800779" w:rsidRDefault="00B30C52" w:rsidP="00B30C52">
      <w:pPr>
        <w:ind w:firstLine="700"/>
        <w:rPr>
          <w:rFonts w:eastAsia="Calibri"/>
          <w:u w:val="single"/>
        </w:rPr>
      </w:pPr>
      <w:r w:rsidRPr="00800779">
        <w:rPr>
          <w:rFonts w:eastAsia="Calibri"/>
        </w:rPr>
        <w:t xml:space="preserve">Учитывая то обстоятельство, что лёссовидные суглинки выходят на дневную поверхность водоразделов, на которых часто располагаются сложившиеся исторически застроенные территории, проблемы оценки динамики, факторов, а также получение прогнозов активизации данного генетического типа ЭГП носят весьма актуальный характер. </w:t>
      </w:r>
    </w:p>
    <w:p w:rsidR="00B30C52" w:rsidRPr="00800779" w:rsidRDefault="00B30C52" w:rsidP="00B30C52">
      <w:pPr>
        <w:ind w:firstLine="700"/>
        <w:rPr>
          <w:rFonts w:eastAsia="Calibri"/>
        </w:rPr>
      </w:pPr>
      <w:r w:rsidRPr="00800779">
        <w:rPr>
          <w:rFonts w:eastAsia="Calibri"/>
        </w:rPr>
        <w:t xml:space="preserve">Проведение необходимых инженерно-геологических изысканий перед началом строительства различных объектов полностью обеспечивает предупреждения риска воздействия данного типа ЭГП. </w:t>
      </w:r>
    </w:p>
    <w:p w:rsidR="00B30C52" w:rsidRPr="00800779" w:rsidRDefault="00B30C52" w:rsidP="00B30C52">
      <w:pPr>
        <w:ind w:firstLine="851"/>
        <w:rPr>
          <w:rFonts w:eastAsia="Calibri"/>
        </w:rPr>
      </w:pP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Уровень опасности </w:t>
      </w:r>
      <w:r w:rsidRPr="00800779">
        <w:rPr>
          <w:rFonts w:eastAsia="Calibri"/>
          <w:b/>
          <w:i/>
        </w:rPr>
        <w:t>геокриологических процессов</w:t>
      </w:r>
      <w:r w:rsidRPr="00800779">
        <w:rPr>
          <w:rFonts w:eastAsia="Calibri"/>
        </w:rPr>
        <w:t xml:space="preserve"> – опасные процессы на 1-3% площади, умеренно- опасные на площади менее 10% территории.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>Термокарст, тепловая осадка грунтов, 0.1-03.м/год, морозное пучение грунтов, 0.1-.03м/год, относительная наледность 1.5-3.5%, сплывы 300-1000м</w:t>
      </w:r>
      <w:r w:rsidRPr="00800779">
        <w:rPr>
          <w:rFonts w:eastAsia="Calibri"/>
          <w:vertAlign w:val="superscript"/>
        </w:rPr>
        <w:t xml:space="preserve">3 </w:t>
      </w:r>
      <w:r w:rsidRPr="00800779">
        <w:rPr>
          <w:rFonts w:eastAsia="Calibri"/>
        </w:rPr>
        <w:t>/год.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>Основной поражающий фактор – воздействие на строительные конструкции фундаментов ленточного типа объектов. Повреждения, умеренные и реже сильные разрушения объектов.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>Следует учитывать при проектировании и строительстве объектов на территории города.</w:t>
      </w:r>
    </w:p>
    <w:p w:rsidR="00B30C52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Уровень опасности </w:t>
      </w:r>
      <w:r w:rsidRPr="00800779">
        <w:rPr>
          <w:rFonts w:eastAsia="Calibri"/>
          <w:b/>
          <w:i/>
        </w:rPr>
        <w:t>эрозионных процессов</w:t>
      </w:r>
      <w:r w:rsidRPr="00800779">
        <w:rPr>
          <w:rFonts w:eastAsia="Calibri"/>
        </w:rPr>
        <w:t xml:space="preserve"> –</w:t>
      </w:r>
      <w:r>
        <w:rPr>
          <w:rFonts w:eastAsia="Calibri"/>
        </w:rPr>
        <w:t xml:space="preserve"> мало </w:t>
      </w:r>
      <w:r w:rsidRPr="00800779">
        <w:rPr>
          <w:rFonts w:eastAsia="Calibri"/>
        </w:rPr>
        <w:t xml:space="preserve">опасный, плотность оврагов – </w:t>
      </w:r>
      <w:r>
        <w:rPr>
          <w:rFonts w:eastAsia="Calibri"/>
        </w:rPr>
        <w:t>0,</w:t>
      </w:r>
      <w:r w:rsidRPr="00800779">
        <w:rPr>
          <w:rFonts w:eastAsia="Calibri"/>
        </w:rPr>
        <w:t>5</w:t>
      </w:r>
      <w:r>
        <w:rPr>
          <w:rFonts w:eastAsia="Calibri"/>
        </w:rPr>
        <w:t xml:space="preserve"> -1</w:t>
      </w:r>
      <w:r w:rsidRPr="00800779">
        <w:rPr>
          <w:rFonts w:eastAsia="Calibri"/>
        </w:rPr>
        <w:t>. Ед/км</w:t>
      </w:r>
      <w:r w:rsidRPr="00800779">
        <w:rPr>
          <w:rFonts w:eastAsia="Calibri"/>
          <w:vertAlign w:val="superscript"/>
        </w:rPr>
        <w:t xml:space="preserve">2 </w:t>
      </w:r>
      <w:r w:rsidRPr="00800779">
        <w:rPr>
          <w:rFonts w:eastAsia="Calibri"/>
        </w:rPr>
        <w:t>, следует учитывать ка</w:t>
      </w:r>
      <w:r>
        <w:rPr>
          <w:rFonts w:eastAsia="Calibri"/>
        </w:rPr>
        <w:t>к потенциально опасное явление.</w:t>
      </w:r>
    </w:p>
    <w:p w:rsidR="00B30C52" w:rsidRDefault="00B30C52" w:rsidP="00B30C52">
      <w:pPr>
        <w:ind w:firstLine="851"/>
        <w:rPr>
          <w:rFonts w:eastAsia="Calibri"/>
        </w:rPr>
      </w:pPr>
      <w:r w:rsidRPr="002834EA">
        <w:rPr>
          <w:rFonts w:eastAsia="Calibri"/>
        </w:rPr>
        <w:lastRenderedPageBreak/>
        <w:t xml:space="preserve">Уровень опасности </w:t>
      </w:r>
      <w:r w:rsidRPr="002834EA">
        <w:rPr>
          <w:rFonts w:eastAsia="Calibri"/>
          <w:b/>
          <w:i/>
        </w:rPr>
        <w:t>оползней</w:t>
      </w:r>
      <w:r w:rsidRPr="002834EA">
        <w:rPr>
          <w:rFonts w:eastAsia="Calibri"/>
        </w:rPr>
        <w:t xml:space="preserve"> –</w:t>
      </w:r>
      <w:r>
        <w:rPr>
          <w:rFonts w:eastAsia="Calibri"/>
        </w:rPr>
        <w:t xml:space="preserve"> не значительно </w:t>
      </w:r>
      <w:r w:rsidRPr="002834EA">
        <w:rPr>
          <w:rFonts w:eastAsia="Calibri"/>
        </w:rPr>
        <w:t xml:space="preserve">опасный </w:t>
      </w:r>
      <w:r>
        <w:rPr>
          <w:rFonts w:eastAsia="Calibri"/>
        </w:rPr>
        <w:t xml:space="preserve"> по отношению к населённому пункту  </w:t>
      </w:r>
      <w:r w:rsidRPr="002834EA">
        <w:rPr>
          <w:rFonts w:eastAsia="Calibri"/>
        </w:rPr>
        <w:t>(поражённость территории – 1</w:t>
      </w:r>
      <w:r>
        <w:rPr>
          <w:rFonts w:eastAsia="Calibri"/>
        </w:rPr>
        <w:t>,5-3</w:t>
      </w:r>
      <w:r w:rsidRPr="002834EA">
        <w:rPr>
          <w:rFonts w:eastAsia="Calibri"/>
        </w:rPr>
        <w:t xml:space="preserve">%),  опасность оползневых процессов </w:t>
      </w:r>
      <w:r>
        <w:rPr>
          <w:rFonts w:eastAsia="Calibri"/>
        </w:rPr>
        <w:t>0.5-1</w:t>
      </w:r>
      <w:r w:rsidRPr="002834EA">
        <w:rPr>
          <w:rFonts w:eastAsia="Calibri"/>
        </w:rPr>
        <w:t xml:space="preserve"> раза в 100 лет, максимальная</w:t>
      </w:r>
      <w:r>
        <w:rPr>
          <w:rFonts w:eastAsia="Calibri"/>
        </w:rPr>
        <w:t xml:space="preserve"> скорость оползневых масс 1м/с.</w:t>
      </w:r>
    </w:p>
    <w:p w:rsidR="00B30C52" w:rsidRPr="002834EA" w:rsidRDefault="00B30C52" w:rsidP="00B30C52">
      <w:pPr>
        <w:ind w:firstLine="851"/>
        <w:rPr>
          <w:rFonts w:eastAsia="Calibri"/>
        </w:rPr>
      </w:pPr>
      <w:r w:rsidRPr="002834EA">
        <w:rPr>
          <w:rFonts w:eastAsia="Calibri"/>
        </w:rPr>
        <w:t xml:space="preserve">По механизму сдвига – бокового сдвига (скольжения) вязкопластические в поверхностных отложениях с глубиной захвата до </w:t>
      </w:r>
      <w:r>
        <w:rPr>
          <w:rFonts w:eastAsia="Calibri"/>
        </w:rPr>
        <w:t>2</w:t>
      </w:r>
      <w:r w:rsidRPr="002834EA">
        <w:rPr>
          <w:rFonts w:eastAsia="Calibri"/>
        </w:rPr>
        <w:t xml:space="preserve">м.  </w:t>
      </w:r>
    </w:p>
    <w:p w:rsidR="00B30C52" w:rsidRPr="002834EA" w:rsidRDefault="00B30C52" w:rsidP="00B30C52">
      <w:pPr>
        <w:ind w:firstLine="851"/>
        <w:rPr>
          <w:rFonts w:eastAsia="Calibri"/>
        </w:rPr>
      </w:pPr>
      <w:r w:rsidRPr="002834EA">
        <w:rPr>
          <w:rFonts w:eastAsia="Calibri"/>
        </w:rPr>
        <w:t xml:space="preserve"> На возникновение оползней оказывают влияние подземные (в т.ч. грунтовые) воды, сильные дожди и различные техногенные воздействия. Оползневые процессы на территории </w:t>
      </w:r>
      <w:r w:rsidR="00725934">
        <w:rPr>
          <w:rFonts w:eastAsia="Calibri"/>
        </w:rPr>
        <w:t>муниципальное образование</w:t>
      </w:r>
      <w:r w:rsidRPr="002834EA">
        <w:rPr>
          <w:rFonts w:eastAsia="Calibri"/>
        </w:rPr>
        <w:t xml:space="preserve"> не имеют превалирующего значения в общей картине морфогенеза и вызывают отдельное внимание как процесс,  потенциально опасный для территорий, поражённых эрозией.</w:t>
      </w:r>
    </w:p>
    <w:p w:rsidR="00B30C52" w:rsidRPr="004D32F0" w:rsidRDefault="00B30C52" w:rsidP="00B30C52">
      <w:pPr>
        <w:ind w:firstLine="851"/>
        <w:outlineLvl w:val="0"/>
        <w:rPr>
          <w:rFonts w:eastAsia="Calibri"/>
          <w:b/>
          <w:i/>
        </w:rPr>
      </w:pPr>
      <w:r w:rsidRPr="004D32F0">
        <w:rPr>
          <w:rFonts w:eastAsia="Calibri"/>
        </w:rPr>
        <w:t xml:space="preserve">Уровень опасности </w:t>
      </w:r>
      <w:r w:rsidRPr="004D32F0">
        <w:rPr>
          <w:rFonts w:eastAsia="Calibri"/>
          <w:b/>
          <w:i/>
        </w:rPr>
        <w:t>эоловых явлений.</w:t>
      </w:r>
    </w:p>
    <w:p w:rsidR="00B30C52" w:rsidRPr="004D32F0" w:rsidRDefault="00B30C52" w:rsidP="00B30C52">
      <w:pPr>
        <w:ind w:firstLine="851"/>
        <w:rPr>
          <w:rFonts w:eastAsia="Calibri"/>
          <w:b/>
          <w:i/>
        </w:rPr>
      </w:pPr>
      <w:r w:rsidRPr="004D32F0">
        <w:rPr>
          <w:rFonts w:eastAsia="Calibri"/>
        </w:rPr>
        <w:t>Явление выражается в виде развевания и переноса песчаных и пылеватых масс, с образованием западин, дюн, останцев и т. п. уровень опасности – умеренно опасный.</w:t>
      </w:r>
    </w:p>
    <w:p w:rsidR="00B30C52" w:rsidRPr="00800779" w:rsidRDefault="00B30C52" w:rsidP="00B30C52">
      <w:pPr>
        <w:ind w:firstLine="851"/>
        <w:outlineLvl w:val="0"/>
        <w:rPr>
          <w:rFonts w:eastAsia="Calibri"/>
          <w:b/>
          <w:i/>
        </w:rPr>
      </w:pPr>
      <w:r>
        <w:rPr>
          <w:rFonts w:eastAsia="Calibri"/>
        </w:rPr>
        <w:t>У</w:t>
      </w:r>
      <w:r w:rsidRPr="00800779">
        <w:rPr>
          <w:rFonts w:eastAsia="Calibri"/>
        </w:rPr>
        <w:t>ровень опасности</w:t>
      </w:r>
      <w:r w:rsidRPr="00800779">
        <w:rPr>
          <w:rFonts w:eastAsia="Calibri"/>
          <w:b/>
          <w:i/>
        </w:rPr>
        <w:t xml:space="preserve"> грунтовых вод.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>Интенсивность питания грунтовых вод – скудная. Питание происходит преимущественно весной и частично осенью, с весенним (</w:t>
      </w:r>
      <w:r>
        <w:rPr>
          <w:rFonts w:eastAsia="Calibri"/>
        </w:rPr>
        <w:t xml:space="preserve">Март </w:t>
      </w:r>
      <w:r w:rsidRPr="00800779">
        <w:rPr>
          <w:rFonts w:eastAsia="Calibri"/>
        </w:rPr>
        <w:t>-май)</w:t>
      </w:r>
      <w:r>
        <w:rPr>
          <w:rFonts w:eastAsia="Calibri"/>
        </w:rPr>
        <w:t xml:space="preserve"> максимумом</w:t>
      </w:r>
      <w:r w:rsidRPr="00800779">
        <w:rPr>
          <w:rFonts w:eastAsia="Calibri"/>
        </w:rPr>
        <w:t xml:space="preserve"> и осенним (август-сентябрь) минимумом уровней грунтовых вод. На территории </w:t>
      </w:r>
      <w:r w:rsidR="00725934">
        <w:rPr>
          <w:rFonts w:eastAsia="Calibri"/>
        </w:rPr>
        <w:t>муниципальное образование</w:t>
      </w:r>
      <w:r w:rsidRPr="00800779">
        <w:rPr>
          <w:rFonts w:eastAsia="Calibri"/>
        </w:rPr>
        <w:t xml:space="preserve"> питание грунтовых вод происходит за счёт</w:t>
      </w:r>
      <w:r>
        <w:rPr>
          <w:rFonts w:eastAsia="Calibri"/>
        </w:rPr>
        <w:t xml:space="preserve"> </w:t>
      </w:r>
      <w:r w:rsidRPr="00800779">
        <w:rPr>
          <w:rFonts w:eastAsia="Calibri"/>
        </w:rPr>
        <w:t>др</w:t>
      </w:r>
      <w:r>
        <w:rPr>
          <w:rFonts w:eastAsia="Calibri"/>
        </w:rPr>
        <w:t>енирования поверхностного стока</w:t>
      </w:r>
      <w:r w:rsidRPr="00800779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B30C52" w:rsidRDefault="00B30C52" w:rsidP="00B30C52">
      <w:pPr>
        <w:ind w:firstLine="851"/>
        <w:rPr>
          <w:rFonts w:eastAsia="Calibri"/>
        </w:rPr>
      </w:pPr>
      <w:r w:rsidRPr="00880E0E">
        <w:rPr>
          <w:rFonts w:eastAsia="Calibri"/>
        </w:rPr>
        <w:t xml:space="preserve">Первый водоносный горизонт – безнапорный, залегает до около 100 м, уровень грунтовых вод фиксируется на глубине до 3 м. 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В период повышения уровня грунтовых вод </w:t>
      </w:r>
      <w:r>
        <w:rPr>
          <w:rFonts w:eastAsia="Calibri"/>
        </w:rPr>
        <w:t xml:space="preserve"> </w:t>
      </w:r>
      <w:r w:rsidRPr="00800779">
        <w:rPr>
          <w:rFonts w:eastAsia="Calibri"/>
        </w:rPr>
        <w:t>на рассматриваемой территории возможно увеличение действия карстовых процессов, увеличения бальности землетрясений на 1-2 балла.</w:t>
      </w:r>
    </w:p>
    <w:p w:rsidR="00B30C52" w:rsidRPr="00800779" w:rsidRDefault="00B30C52" w:rsidP="00B30C52">
      <w:pPr>
        <w:ind w:firstLine="851"/>
        <w:rPr>
          <w:rFonts w:eastAsia="Calibri"/>
          <w:b/>
          <w:i/>
        </w:rPr>
      </w:pPr>
      <w:r w:rsidRPr="00800779">
        <w:rPr>
          <w:rFonts w:eastAsia="Calibri"/>
        </w:rPr>
        <w:t xml:space="preserve">Уровень опасности </w:t>
      </w:r>
      <w:r w:rsidRPr="00800779">
        <w:rPr>
          <w:rFonts w:eastAsia="Calibri"/>
          <w:b/>
          <w:i/>
        </w:rPr>
        <w:t>селей.</w:t>
      </w:r>
    </w:p>
    <w:p w:rsidR="00B30C52" w:rsidRPr="00800779" w:rsidRDefault="00B30C52" w:rsidP="00B30C52">
      <w:pPr>
        <w:ind w:left="708" w:firstLine="143"/>
        <w:rPr>
          <w:rFonts w:eastAsia="Calibri"/>
        </w:rPr>
      </w:pPr>
      <w:r>
        <w:rPr>
          <w:rFonts w:eastAsia="Calibri"/>
        </w:rPr>
        <w:t>Т</w:t>
      </w:r>
      <w:r w:rsidRPr="00800779">
        <w:rPr>
          <w:rFonts w:eastAsia="Calibri"/>
        </w:rPr>
        <w:t>ерритория является не селеопасной.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Явление характерно для прилегающей к прибрежной полосе территории Большого Кавказа, обеспечивается большими значениями абсолютной и относительной высоты гор и значительным оледенением. </w:t>
      </w:r>
    </w:p>
    <w:p w:rsidR="00B30C52" w:rsidRPr="00800779" w:rsidRDefault="00B30C52" w:rsidP="00B30C52">
      <w:pPr>
        <w:outlineLvl w:val="0"/>
        <w:rPr>
          <w:rFonts w:eastAsia="Calibri"/>
          <w:b/>
        </w:rPr>
      </w:pPr>
      <w:r w:rsidRPr="00800779">
        <w:rPr>
          <w:rFonts w:eastAsia="Calibri"/>
          <w:b/>
        </w:rPr>
        <w:t>Вывод.</w:t>
      </w:r>
    </w:p>
    <w:p w:rsidR="00B30C52" w:rsidRPr="00800779" w:rsidRDefault="00B30C52" w:rsidP="00B30C52">
      <w:pPr>
        <w:rPr>
          <w:rFonts w:eastAsia="Calibri"/>
        </w:rPr>
      </w:pPr>
      <w:r w:rsidRPr="00800779">
        <w:rPr>
          <w:rFonts w:eastAsia="Calibri"/>
        </w:rPr>
        <w:t>Показатель риска природных ЧС по опасным метеорологическим явлениям составляет 10</w:t>
      </w:r>
      <w:r w:rsidRPr="00800779">
        <w:rPr>
          <w:rFonts w:eastAsia="Calibri"/>
          <w:vertAlign w:val="superscript"/>
        </w:rPr>
        <w:t>-2</w:t>
      </w:r>
      <w:r w:rsidRPr="00800779">
        <w:rPr>
          <w:rFonts w:eastAsia="Calibri"/>
        </w:rPr>
        <w:t xml:space="preserve"> – 10</w:t>
      </w:r>
      <w:r w:rsidRPr="00800779">
        <w:rPr>
          <w:rFonts w:eastAsia="Calibri"/>
          <w:vertAlign w:val="superscript"/>
        </w:rPr>
        <w:t xml:space="preserve">-4  </w:t>
      </w:r>
      <w:r w:rsidRPr="00800779">
        <w:rPr>
          <w:rFonts w:eastAsia="Calibri"/>
        </w:rPr>
        <w:t xml:space="preserve"> (</w:t>
      </w:r>
      <w:r>
        <w:rPr>
          <w:rFonts w:eastAsia="Calibri"/>
        </w:rPr>
        <w:t xml:space="preserve">сильные </w:t>
      </w:r>
      <w:r w:rsidRPr="00800779">
        <w:rPr>
          <w:rFonts w:eastAsia="Calibri"/>
        </w:rPr>
        <w:t>ветра, ливневые дожди, сильные морозы, выпадение снега, сильные туманы, температурные экстремумы), территория находится в зоне повышенного риска, требуется  принятие неотложных мер по снижению риска.</w:t>
      </w:r>
    </w:p>
    <w:p w:rsidR="00B30C52" w:rsidRPr="00800779" w:rsidRDefault="00B30C52" w:rsidP="00B30C52">
      <w:pPr>
        <w:rPr>
          <w:rFonts w:eastAsia="Calibri"/>
        </w:rPr>
      </w:pPr>
      <w:r w:rsidRPr="00800779">
        <w:rPr>
          <w:rFonts w:eastAsia="Calibri"/>
        </w:rPr>
        <w:lastRenderedPageBreak/>
        <w:t xml:space="preserve"> Показатель риска природных ЧС по опасным гидрологическим процессам составляет 10 </w:t>
      </w:r>
      <w:r w:rsidRPr="00800779">
        <w:rPr>
          <w:rFonts w:eastAsia="Calibri"/>
          <w:vertAlign w:val="superscript"/>
        </w:rPr>
        <w:t xml:space="preserve">-4 </w:t>
      </w:r>
      <w:r w:rsidRPr="00800779">
        <w:rPr>
          <w:rFonts w:eastAsia="Calibri"/>
        </w:rPr>
        <w:t xml:space="preserve">– 10 </w:t>
      </w:r>
      <w:r w:rsidRPr="00800779">
        <w:rPr>
          <w:rFonts w:eastAsia="Calibri"/>
          <w:vertAlign w:val="superscript"/>
        </w:rPr>
        <w:t xml:space="preserve">-5 </w:t>
      </w:r>
      <w:r w:rsidRPr="00800779">
        <w:rPr>
          <w:rFonts w:eastAsia="Calibri"/>
        </w:rPr>
        <w:t>, уровень условно приемлемого риска. Требуется проведение мероприятий инженерной защиты от подтоплений поверхностными и грунтовыми  водами</w:t>
      </w:r>
      <w:r>
        <w:rPr>
          <w:rFonts w:eastAsia="Calibri"/>
        </w:rPr>
        <w:t>, затоплений пойменной части р. Сулак при весеннем половодье и паводках</w:t>
      </w:r>
      <w:r w:rsidRPr="00800779">
        <w:rPr>
          <w:rFonts w:eastAsia="Calibri"/>
        </w:rPr>
        <w:t xml:space="preserve">. </w:t>
      </w:r>
    </w:p>
    <w:p w:rsidR="00B30C52" w:rsidRPr="00800779" w:rsidRDefault="00B30C52" w:rsidP="00B30C52">
      <w:pPr>
        <w:shd w:val="clear" w:color="auto" w:fill="FFFFFF"/>
        <w:ind w:firstLine="554"/>
        <w:rPr>
          <w:rFonts w:eastAsia="Calibri"/>
          <w:spacing w:val="-8"/>
        </w:rPr>
      </w:pPr>
      <w:r w:rsidRPr="00800779">
        <w:rPr>
          <w:rFonts w:eastAsia="Calibri"/>
        </w:rPr>
        <w:t xml:space="preserve">Показатель риска природных ЧС по опасным геологическим процессам составляет 10 </w:t>
      </w:r>
      <w:r w:rsidRPr="00800779">
        <w:rPr>
          <w:rFonts w:eastAsia="Calibri"/>
          <w:vertAlign w:val="superscript"/>
        </w:rPr>
        <w:t xml:space="preserve">-2 </w:t>
      </w:r>
      <w:r w:rsidRPr="00800779">
        <w:rPr>
          <w:rFonts w:eastAsia="Calibri"/>
        </w:rPr>
        <w:t xml:space="preserve">– 10 </w:t>
      </w:r>
      <w:r w:rsidRPr="00800779">
        <w:rPr>
          <w:rFonts w:eastAsia="Calibri"/>
          <w:vertAlign w:val="superscript"/>
        </w:rPr>
        <w:t>-4</w:t>
      </w:r>
      <w:r w:rsidRPr="00800779">
        <w:rPr>
          <w:rFonts w:eastAsia="Calibri"/>
        </w:rPr>
        <w:t xml:space="preserve"> (</w:t>
      </w:r>
      <w:r>
        <w:rPr>
          <w:rFonts w:eastAsia="Calibri"/>
        </w:rPr>
        <w:t xml:space="preserve">землетрясения, эрозионные процессы,  </w:t>
      </w:r>
      <w:r w:rsidRPr="00800779">
        <w:rPr>
          <w:rFonts w:eastAsia="Calibri"/>
          <w:spacing w:val="-8"/>
        </w:rPr>
        <w:t xml:space="preserve">- </w:t>
      </w:r>
      <w:r w:rsidRPr="00800779">
        <w:rPr>
          <w:rFonts w:eastAsia="Calibri"/>
        </w:rPr>
        <w:t>уровень повышенного риска,  требуется оценка целесообразности мер, принимаемых по снижению риска от указанных процессов, проведение мероприятий инженерной подготовки, учёта явлений при строительстве объектов, инженерных коммуникаций.</w:t>
      </w:r>
    </w:p>
    <w:p w:rsidR="006F63C5" w:rsidRPr="00800779" w:rsidRDefault="006F63C5" w:rsidP="00B30C52">
      <w:pPr>
        <w:rPr>
          <w:b/>
          <w:i/>
        </w:rPr>
      </w:pPr>
    </w:p>
    <w:p w:rsidR="00102E80" w:rsidRDefault="00102E80" w:rsidP="00102E80">
      <w:pPr>
        <w:keepNext/>
        <w:ind w:firstLine="851"/>
      </w:pPr>
    </w:p>
    <w:p w:rsidR="00102E80" w:rsidRPr="002834EA" w:rsidRDefault="00102E80" w:rsidP="00102E80">
      <w:pPr>
        <w:keepNext/>
        <w:ind w:firstLine="851"/>
      </w:pPr>
    </w:p>
    <w:p w:rsidR="006D092E" w:rsidRPr="00940F01" w:rsidRDefault="006D092E" w:rsidP="006D092E">
      <w:pPr>
        <w:pStyle w:val="2"/>
        <w:numPr>
          <w:ilvl w:val="1"/>
          <w:numId w:val="29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</w:pPr>
      <w:r>
        <w:rPr>
          <w:rFonts w:ascii="Times New Roman" w:hAnsi="Times New Roman" w:cs="Times New Roman"/>
          <w:i w:val="0"/>
        </w:rPr>
        <w:t xml:space="preserve"> </w:t>
      </w:r>
      <w:bookmarkStart w:id="60" w:name="_Toc389220547"/>
      <w:r w:rsidRPr="00940F01">
        <w:rPr>
          <w:rFonts w:ascii="Times New Roman" w:hAnsi="Times New Roman" w:cs="Times New Roman"/>
          <w:i w:val="0"/>
        </w:rPr>
        <w:t>Характеристика</w:t>
      </w:r>
      <w:r w:rsidRPr="00940F01">
        <w:t xml:space="preserve"> </w:t>
      </w:r>
      <w:r w:rsidRPr="00940F01">
        <w:rPr>
          <w:rFonts w:ascii="Times New Roman" w:hAnsi="Times New Roman" w:cs="Times New Roman"/>
          <w:i w:val="0"/>
        </w:rPr>
        <w:t xml:space="preserve">факторов риска ЧС </w:t>
      </w:r>
      <w:r>
        <w:rPr>
          <w:rFonts w:ascii="Times New Roman" w:hAnsi="Times New Roman" w:cs="Times New Roman"/>
          <w:i w:val="0"/>
        </w:rPr>
        <w:t>биолого-социального</w:t>
      </w:r>
      <w:r w:rsidRPr="00940F01">
        <w:rPr>
          <w:rFonts w:ascii="Times New Roman" w:hAnsi="Times New Roman" w:cs="Times New Roman"/>
          <w:i w:val="0"/>
        </w:rPr>
        <w:t xml:space="preserve"> характера и воздействия их последствий на территорию муниципального образования</w:t>
      </w:r>
      <w:bookmarkEnd w:id="59"/>
      <w:bookmarkEnd w:id="60"/>
    </w:p>
    <w:p w:rsidR="006D092E" w:rsidRDefault="006D092E" w:rsidP="006D092E">
      <w:pPr>
        <w:suppressAutoHyphens/>
        <w:ind w:firstLine="851"/>
        <w:rPr>
          <w:rFonts w:eastAsia="Times New Roman"/>
        </w:rPr>
      </w:pPr>
    </w:p>
    <w:p w:rsidR="006D092E" w:rsidRPr="006D092E" w:rsidRDefault="006D092E" w:rsidP="006D092E">
      <w:pPr>
        <w:keepNext/>
        <w:widowControl w:val="0"/>
        <w:autoSpaceDE w:val="0"/>
        <w:autoSpaceDN w:val="0"/>
        <w:adjustRightInd w:val="0"/>
        <w:ind w:firstLine="851"/>
        <w:rPr>
          <w:b/>
          <w:i/>
        </w:rPr>
      </w:pPr>
      <w:r w:rsidRPr="006D092E">
        <w:rPr>
          <w:b/>
          <w:i/>
        </w:rPr>
        <w:t xml:space="preserve">Эпидемии, эпифитотии и эпизоотии на территории МО </w:t>
      </w:r>
      <w:r w:rsidR="005B2114">
        <w:rPr>
          <w:b/>
          <w:i/>
        </w:rPr>
        <w:t>«</w:t>
      </w:r>
      <w:r w:rsidR="00725934">
        <w:rPr>
          <w:b/>
          <w:i/>
        </w:rPr>
        <w:t>село Султан-Янги-Юрт</w:t>
      </w:r>
      <w:r w:rsidR="005B2114">
        <w:rPr>
          <w:b/>
          <w:i/>
        </w:rPr>
        <w:t>»</w:t>
      </w:r>
      <w:r w:rsidRPr="006D092E">
        <w:rPr>
          <w:b/>
          <w:i/>
        </w:rPr>
        <w:t xml:space="preserve"> не регистрировались</w:t>
      </w:r>
    </w:p>
    <w:p w:rsidR="00101774" w:rsidRPr="008955D6" w:rsidRDefault="00101774" w:rsidP="006D092E">
      <w:pPr>
        <w:pStyle w:val="af8"/>
        <w:ind w:left="0" w:firstLine="851"/>
      </w:pPr>
      <w:r w:rsidRPr="008955D6">
        <w:t xml:space="preserve">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чумы, туляремии, крымской геморрагической лихорадки, бешенства и др. 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 xml:space="preserve">На территории </w:t>
      </w:r>
      <w:r w:rsidR="002C1766">
        <w:t>муниципального образования</w:t>
      </w:r>
      <w:r w:rsidRPr="005807DB">
        <w:t xml:space="preserve"> регистрировались заболевания гриппом, вирусный гепатит (носящие очаговый характер без признаков эпидемии).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>Регистрировались случаи заболевания животных бешенством, переносчики болезни – дикие животные. Природные очаги бешенства поддерживаются в популяции животных, особенно безнадзорных.</w:t>
      </w:r>
    </w:p>
    <w:p w:rsidR="00101774" w:rsidRPr="008955D6" w:rsidRDefault="00101774" w:rsidP="006D092E">
      <w:pPr>
        <w:pStyle w:val="af8"/>
        <w:ind w:left="0" w:firstLine="851"/>
        <w:jc w:val="left"/>
        <w:rPr>
          <w:b/>
          <w:i/>
        </w:rPr>
      </w:pPr>
      <w:r w:rsidRPr="008955D6">
        <w:rPr>
          <w:b/>
          <w:i/>
        </w:rPr>
        <w:t>Эпифитотии и вспышки массового размножения наиболее опасных болезней и вредителей сельскохозяйственных растений</w:t>
      </w:r>
    </w:p>
    <w:p w:rsidR="00101774" w:rsidRPr="008955D6" w:rsidRDefault="00101774" w:rsidP="006D092E">
      <w:pPr>
        <w:pStyle w:val="af8"/>
        <w:ind w:left="0" w:firstLine="851"/>
      </w:pPr>
      <w:r w:rsidRPr="008955D6">
        <w:t xml:space="preserve">Чрезвычайных ситуаций, связанных с развитием  и размножением вредных объектов, а также от их вредоносности, на территории </w:t>
      </w:r>
      <w:r w:rsidR="002C1766" w:rsidRPr="008955D6">
        <w:t>муниципального образования</w:t>
      </w:r>
      <w:r w:rsidRPr="008955D6">
        <w:t xml:space="preserve"> не зарегистрировано.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 xml:space="preserve">Из вредителей сельскохозяйственных растений наиболее распространен на зерновых колосовых, подсолнечнике, рапсе, сое - луговой мотылек (бабочки </w:t>
      </w:r>
      <w:r w:rsidRPr="005807DB">
        <w:lastRenderedPageBreak/>
        <w:t>перезимовавшего поколения  и гусеницы), клоп вредная черепашка, полосатая хлебная блошка.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 xml:space="preserve">В целом, на формирование источников возникновения ЧС биолого-социального характера на территории </w:t>
      </w:r>
      <w:r w:rsidR="002C1766">
        <w:t>муниципального образования</w:t>
      </w:r>
      <w:r w:rsidRPr="005807DB">
        <w:t>, могут оказать влияние следующие основные факторы.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  <w:color w:val="000000"/>
        </w:rPr>
      </w:pPr>
      <w:r w:rsidRPr="005807DB">
        <w:rPr>
          <w:b/>
          <w:i/>
          <w:color w:val="000000"/>
        </w:rPr>
        <w:t>Атмосферный воздух</w:t>
      </w:r>
    </w:p>
    <w:p w:rsidR="00101774" w:rsidRPr="005807DB" w:rsidRDefault="00101774" w:rsidP="00424755">
      <w:pPr>
        <w:suppressAutoHyphens/>
        <w:ind w:firstLine="851"/>
      </w:pPr>
      <w:r w:rsidRPr="005807DB">
        <w:rPr>
          <w:color w:val="000000"/>
        </w:rPr>
        <w:t xml:space="preserve">Основными источниками загрязнения атмосферного воздуха </w:t>
      </w:r>
      <w:r w:rsidR="002C1766">
        <w:rPr>
          <w:color w:val="000000"/>
        </w:rPr>
        <w:t>муниципального образования</w:t>
      </w:r>
      <w:r w:rsidRPr="005807DB">
        <w:rPr>
          <w:color w:val="000000"/>
        </w:rPr>
        <w:t xml:space="preserve"> являются транспорт и предприятия. Также в атмосферу попадает фильтрат, образующийся на мусоросвалках при воздействии природных осадков и физико-химических процессов, протекающих в ТБО, содержащий в большом количестве токсичные органические и неорганические соединения.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  <w:color w:val="000000"/>
        </w:rPr>
      </w:pPr>
      <w:r w:rsidRPr="005807DB">
        <w:rPr>
          <w:b/>
          <w:i/>
          <w:color w:val="000000"/>
        </w:rPr>
        <w:t>Поверхностные и подземные воды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 xml:space="preserve">Водные объекты </w:t>
      </w:r>
      <w:r w:rsidR="005B2114">
        <w:t>муниципального образования</w:t>
      </w:r>
      <w:r w:rsidRPr="00370921">
        <w:rPr>
          <w:rFonts w:eastAsia="Calibri"/>
          <w:color w:val="000000"/>
        </w:rPr>
        <w:t xml:space="preserve"> засоряются преимущественно бытовыми и хозяйственными отходами. 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>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фундаментов. В грунтах, залегающих в верхней части разреза существенно ухудшаются прочностные и деформационные свойства</w:t>
      </w:r>
    </w:p>
    <w:p w:rsidR="00736239" w:rsidRPr="005807DB" w:rsidRDefault="00736239" w:rsidP="00424755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i/>
        </w:rPr>
      </w:pPr>
      <w:r w:rsidRPr="005807DB">
        <w:rPr>
          <w:b/>
          <w:i/>
        </w:rPr>
        <w:t>Почвы</w:t>
      </w:r>
    </w:p>
    <w:p w:rsidR="0087667D" w:rsidRPr="00370921" w:rsidRDefault="0087667D" w:rsidP="0087667D">
      <w:pPr>
        <w:shd w:val="clear" w:color="auto" w:fill="FFFFFF"/>
        <w:autoSpaceDE w:val="0"/>
        <w:autoSpaceDN w:val="0"/>
        <w:adjustRightInd w:val="0"/>
        <w:ind w:firstLine="851"/>
        <w:rPr>
          <w:rFonts w:eastAsia="Calibri"/>
          <w:color w:val="000000"/>
        </w:rPr>
      </w:pPr>
      <w:bookmarkStart w:id="61" w:name="_Toc319411863"/>
      <w:r w:rsidRPr="0000279F">
        <w:rPr>
          <w:rFonts w:eastAsia="Calibri"/>
        </w:rPr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  <w:r w:rsidRPr="00EE289E">
        <w:rPr>
          <w:rFonts w:eastAsia="Calibri"/>
          <w:color w:val="000000"/>
        </w:rPr>
        <w:t xml:space="preserve"> </w:t>
      </w:r>
      <w:r w:rsidRPr="00370921">
        <w:rPr>
          <w:rFonts w:eastAsia="Calibri"/>
          <w:color w:val="000000"/>
        </w:rPr>
        <w:t xml:space="preserve">Как следствие с ливневыми, талыми и дренажными водами, в почву проникают загрязняющие вещества. 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</w:rPr>
      </w:pPr>
      <w:r w:rsidRPr="005807DB">
        <w:rPr>
          <w:b/>
          <w:i/>
        </w:rPr>
        <w:t>Санитарная очистка территории</w:t>
      </w:r>
    </w:p>
    <w:bookmarkEnd w:id="61"/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505D1F">
        <w:rPr>
          <w:rFonts w:eastAsia="Calibri"/>
        </w:rPr>
        <w:t xml:space="preserve">Основным методом обезвреживания ТБО является размещение их на свалках и полигонах. 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  <w:color w:val="000000"/>
        </w:rPr>
      </w:pPr>
      <w:r w:rsidRPr="005807DB">
        <w:rPr>
          <w:b/>
          <w:i/>
          <w:color w:val="000000"/>
        </w:rPr>
        <w:t>Радиационная обстановка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 xml:space="preserve">Радиационная обстановка на территории </w:t>
      </w:r>
      <w:r w:rsidR="005B2114">
        <w:t>муниципального образования</w:t>
      </w:r>
      <w:r w:rsidRPr="00370921">
        <w:rPr>
          <w:rFonts w:eastAsia="Calibri"/>
          <w:color w:val="000000"/>
        </w:rPr>
        <w:t xml:space="preserve"> продолжает оставаться стабильной и не превышает многолетних сложившихся значений, характерных для нее, но требует дальнейшего контроля и изучения. 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 xml:space="preserve">Средний естественный природный фон гамма-излучения составляет 8-12 мкР/ч. Показатели МЭД гамма-излучения территории в зависимости от структуры местности и высоты над уровнем мирового океана колеблются в пределах 0,06-0,23 мкЗв/ч, а </w:t>
      </w:r>
      <w:r w:rsidRPr="00370921">
        <w:rPr>
          <w:rFonts w:eastAsia="Calibri"/>
          <w:color w:val="000000"/>
        </w:rPr>
        <w:lastRenderedPageBreak/>
        <w:t xml:space="preserve">показатель МЭД гамма-фона на открытой местности – в пределах 0,05-0,24 мкЗв/ч (значение показателя приводится без вычета космики). 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>Показателей, превышающих предельно допустимые уровни по гамма-излучению, не зарегистрировано.</w:t>
      </w:r>
    </w:p>
    <w:p w:rsidR="00736239" w:rsidRPr="005807DB" w:rsidRDefault="00736239" w:rsidP="00C612FC">
      <w:pPr>
        <w:ind w:firstLine="851"/>
        <w:rPr>
          <w:b/>
        </w:rPr>
      </w:pPr>
      <w:r w:rsidRPr="005807DB">
        <w:rPr>
          <w:b/>
        </w:rPr>
        <w:t>Вывод.</w:t>
      </w:r>
    </w:p>
    <w:p w:rsidR="00B30C52" w:rsidRPr="006C32E9" w:rsidRDefault="00B30C52" w:rsidP="00B30C52">
      <w:pPr>
        <w:ind w:firstLine="700"/>
        <w:rPr>
          <w:rFonts w:eastAsia="Calibri"/>
        </w:rPr>
      </w:pPr>
      <w:r w:rsidRPr="006C32E9">
        <w:rPr>
          <w:rFonts w:eastAsia="Calibri"/>
        </w:rPr>
        <w:t xml:space="preserve">Уровень риска ЧС биолого-социального характера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10</w:t>
      </w:r>
      <w:r w:rsidRPr="006C32E9">
        <w:rPr>
          <w:rFonts w:eastAsia="Calibri"/>
          <w:vertAlign w:val="superscript"/>
        </w:rPr>
        <w:t>-4</w:t>
      </w:r>
      <w:r>
        <w:rPr>
          <w:rFonts w:eastAsia="Calibri"/>
        </w:rPr>
        <w:t xml:space="preserve">  -  10</w:t>
      </w:r>
      <w:r>
        <w:rPr>
          <w:rFonts w:eastAsia="Calibri"/>
          <w:vertAlign w:val="superscript"/>
        </w:rPr>
        <w:t xml:space="preserve">-5  </w:t>
      </w:r>
      <w:r>
        <w:rPr>
          <w:rFonts w:eastAsia="Calibri"/>
        </w:rPr>
        <w:t xml:space="preserve"> (уровень жёсткого контроля) и требует оценки целесообразности принимаемых мер по снижению риска возникновения сезонных инфекционных заболеваний, в том числе в результате загрязнения используемых водных горизонтов и открытых водоисточников.</w:t>
      </w:r>
    </w:p>
    <w:p w:rsidR="00061F75" w:rsidRPr="005807DB" w:rsidRDefault="00061F75" w:rsidP="00424755">
      <w:pPr>
        <w:suppressAutoHyphens/>
        <w:ind w:firstLine="851"/>
      </w:pPr>
      <w:r w:rsidRPr="005807DB">
        <w:br w:type="page"/>
      </w:r>
    </w:p>
    <w:p w:rsidR="00C612FC" w:rsidRPr="001E26AC" w:rsidRDefault="00C612FC" w:rsidP="00C612FC">
      <w:pPr>
        <w:pStyle w:val="1"/>
        <w:keepNext w:val="0"/>
        <w:pageBreakBefore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0" w:line="360" w:lineRule="auto"/>
        <w:jc w:val="center"/>
        <w:rPr>
          <w:rFonts w:ascii="Times New Roman" w:hAnsi="Times New Roman" w:cs="Times New Roman"/>
          <w:caps/>
        </w:rPr>
      </w:pPr>
      <w:bookmarkStart w:id="62" w:name="_Toc379960513"/>
      <w:bookmarkStart w:id="63" w:name="_Toc380047994"/>
      <w:bookmarkStart w:id="64" w:name="_Toc389220548"/>
      <w:r w:rsidRPr="001E26AC">
        <w:rPr>
          <w:rFonts w:ascii="Times New Roman" w:hAnsi="Times New Roman" w:cs="Times New Roman"/>
          <w:caps/>
        </w:rPr>
        <w:lastRenderedPageBreak/>
        <w:t>Градостроительные и проектные ограничения, предложения и решения, обоснования минимизации последствий чрезвычайных  ситуаций</w:t>
      </w:r>
      <w:bookmarkEnd w:id="62"/>
      <w:bookmarkEnd w:id="63"/>
      <w:bookmarkEnd w:id="64"/>
    </w:p>
    <w:p w:rsidR="004A7153" w:rsidRPr="00C612FC" w:rsidRDefault="00C612FC" w:rsidP="00C612FC">
      <w:pPr>
        <w:pStyle w:val="2"/>
        <w:keepNext w:val="0"/>
        <w:widowControl w:val="0"/>
        <w:numPr>
          <w:ilvl w:val="1"/>
          <w:numId w:val="31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5" w:name="_Toc379960514"/>
      <w:bookmarkStart w:id="66" w:name="_Toc380047995"/>
      <w:bookmarkStart w:id="67" w:name="_Toc389220549"/>
      <w:r w:rsidRPr="00940F01">
        <w:rPr>
          <w:rFonts w:ascii="Times New Roman" w:hAnsi="Times New Roman" w:cs="Times New Roman"/>
          <w:i w:val="0"/>
          <w:sz w:val="30"/>
          <w:szCs w:val="30"/>
        </w:rPr>
        <w:t>Инженерная подготовка и защита территории</w:t>
      </w:r>
      <w:bookmarkEnd w:id="65"/>
      <w:bookmarkEnd w:id="66"/>
      <w:bookmarkEnd w:id="67"/>
    </w:p>
    <w:p w:rsidR="00C612FC" w:rsidRDefault="00C612FC" w:rsidP="00424755">
      <w:pPr>
        <w:pStyle w:val="a5"/>
        <w:numPr>
          <w:ilvl w:val="0"/>
          <w:numId w:val="2"/>
        </w:numPr>
        <w:ind w:left="0" w:firstLine="851"/>
      </w:pPr>
    </w:p>
    <w:p w:rsidR="0087667D" w:rsidRDefault="0087667D" w:rsidP="0087667D">
      <w:pPr>
        <w:pStyle w:val="rvps59"/>
        <w:spacing w:line="360" w:lineRule="auto"/>
      </w:pPr>
      <w:bookmarkStart w:id="68" w:name="_Toc379960515"/>
      <w:bookmarkStart w:id="69" w:name="_Toc380047996"/>
      <w:r w:rsidRPr="00C412EF">
        <w:rPr>
          <w:spacing w:val="-1"/>
        </w:rPr>
        <w:t xml:space="preserve">Для ликвидации отрицательных факторов природных условий </w:t>
      </w:r>
      <w:r>
        <w:rPr>
          <w:spacing w:val="-1"/>
        </w:rPr>
        <w:t>на территорию МО «</w:t>
      </w:r>
      <w:r w:rsidR="00725934">
        <w:rPr>
          <w:spacing w:val="-1"/>
        </w:rPr>
        <w:t>село Султан-Янги-Юрт</w:t>
      </w:r>
      <w:r>
        <w:rPr>
          <w:spacing w:val="-1"/>
        </w:rPr>
        <w:t xml:space="preserve">» </w:t>
      </w:r>
      <w:r w:rsidRPr="00C412EF">
        <w:rPr>
          <w:spacing w:val="-1"/>
        </w:rPr>
        <w:t xml:space="preserve">и </w:t>
      </w:r>
      <w:r w:rsidRPr="00C412EF">
        <w:rPr>
          <w:spacing w:val="-2"/>
        </w:rPr>
        <w:t>в целях повышения общего благоустройства территори</w:t>
      </w:r>
      <w:r>
        <w:rPr>
          <w:spacing w:val="-2"/>
        </w:rPr>
        <w:t>и в том числе, предлагаемой генеральным планом к освоению, развития транспортной и инженерной инфраструктур</w:t>
      </w:r>
      <w:r w:rsidRPr="00C412EF">
        <w:rPr>
          <w:spacing w:val="-2"/>
        </w:rPr>
        <w:t xml:space="preserve">, необходимо выполнение </w:t>
      </w:r>
      <w:r w:rsidRPr="00C412EF">
        <w:t>комплекса мероприятий по инженерной защите и п</w:t>
      </w:r>
      <w:r>
        <w:t>одготовке территории, руководствуясь положениями:</w:t>
      </w:r>
    </w:p>
    <w:p w:rsidR="0087667D" w:rsidRPr="00497F47" w:rsidRDefault="0087667D" w:rsidP="0087667D">
      <w:pPr>
        <w:pStyle w:val="rvps59"/>
        <w:spacing w:line="360" w:lineRule="auto"/>
        <w:rPr>
          <w:rFonts w:ascii="Arial" w:hAnsi="Arial" w:cs="Arial"/>
          <w:sz w:val="22"/>
          <w:szCs w:val="22"/>
        </w:rPr>
      </w:pPr>
      <w:r w:rsidRPr="00497F47">
        <w:rPr>
          <w:rStyle w:val="rvts24"/>
          <w:sz w:val="22"/>
          <w:szCs w:val="22"/>
        </w:rPr>
        <w:t>СНиП II-7-81* «Строительство в сейсмических районах»;</w:t>
      </w:r>
    </w:p>
    <w:p w:rsidR="0087667D" w:rsidRPr="00497F47" w:rsidRDefault="0087667D" w:rsidP="0087667D">
      <w:pPr>
        <w:pStyle w:val="rvps59"/>
        <w:spacing w:line="360" w:lineRule="auto"/>
        <w:rPr>
          <w:rFonts w:ascii="Arial" w:hAnsi="Arial" w:cs="Arial"/>
          <w:sz w:val="22"/>
          <w:szCs w:val="22"/>
        </w:rPr>
      </w:pPr>
      <w:r>
        <w:t xml:space="preserve"> </w:t>
      </w:r>
      <w:r w:rsidRPr="00497F47">
        <w:rPr>
          <w:rStyle w:val="rvts24"/>
          <w:sz w:val="22"/>
          <w:szCs w:val="22"/>
        </w:rPr>
        <w:t>СНиП 2.06.15-85 «Инженерная защита территорий от затопления и подтопления»;</w:t>
      </w:r>
    </w:p>
    <w:p w:rsidR="0087667D" w:rsidRPr="00497F47" w:rsidRDefault="0087667D" w:rsidP="0087667D">
      <w:pPr>
        <w:pStyle w:val="rvps59"/>
        <w:spacing w:line="360" w:lineRule="auto"/>
        <w:rPr>
          <w:rFonts w:ascii="Arial" w:hAnsi="Arial" w:cs="Arial"/>
          <w:sz w:val="22"/>
          <w:szCs w:val="22"/>
        </w:rPr>
      </w:pPr>
      <w:r w:rsidRPr="00497F47">
        <w:rPr>
          <w:rStyle w:val="rvts24"/>
          <w:sz w:val="22"/>
          <w:szCs w:val="22"/>
        </w:rPr>
        <w:t>СНиП 2.01.15-90 «Инженерная защита территорий,  зданий и сооружений от опасных  геологических  процессов.  Основные  положения проектирования»;</w:t>
      </w:r>
    </w:p>
    <w:p w:rsidR="0087667D" w:rsidRDefault="0087667D" w:rsidP="0087667D">
      <w:pPr>
        <w:pStyle w:val="53"/>
        <w:ind w:left="0" w:firstLine="700"/>
        <w:contextualSpacing/>
      </w:pPr>
      <w:r>
        <w:t>Необходимы определенные мероприятия по инженерной защите и подготовке территории, а также соблюдение всех правил, обеспечивающих сейсмостойкое строительство.</w:t>
      </w:r>
    </w:p>
    <w:p w:rsidR="0087667D" w:rsidRDefault="0087667D" w:rsidP="0087667D">
      <w:pPr>
        <w:pStyle w:val="53"/>
        <w:ind w:left="0" w:firstLine="700"/>
        <w:contextualSpacing/>
      </w:pPr>
      <w:r>
        <w:t xml:space="preserve">В проектировании мероприятий инженерной защиты </w:t>
      </w:r>
      <w:r w:rsidRPr="00A77D0B">
        <w:rPr>
          <w:b/>
          <w:i/>
        </w:rPr>
        <w:t>первой очереди</w:t>
      </w:r>
      <w:r>
        <w:t xml:space="preserve"> целесообразно отработать следующие мероприятия.</w:t>
      </w:r>
    </w:p>
    <w:p w:rsidR="0087667D" w:rsidRDefault="0087667D" w:rsidP="0087667D">
      <w:pPr>
        <w:pStyle w:val="53"/>
        <w:ind w:left="0" w:firstLine="700"/>
        <w:contextualSpacing/>
      </w:pPr>
      <w:r>
        <w:t>1. Вертикальную планировку,  определение границ и расхода водосборных бассейнов спланированных к освоению и застройке территорий  села.</w:t>
      </w:r>
    </w:p>
    <w:p w:rsidR="0087667D" w:rsidRDefault="0087667D" w:rsidP="0087667D">
      <w:pPr>
        <w:pStyle w:val="53"/>
        <w:ind w:left="0" w:firstLine="700"/>
        <w:contextualSpacing/>
      </w:pPr>
      <w:r>
        <w:t>2. Определение границ и расхода водосборных бассейнов застроенной территории.</w:t>
      </w:r>
    </w:p>
    <w:p w:rsidR="0087667D" w:rsidRDefault="0087667D" w:rsidP="0087667D">
      <w:pPr>
        <w:pStyle w:val="53"/>
        <w:ind w:left="0" w:firstLine="700"/>
        <w:contextualSpacing/>
      </w:pPr>
      <w:r>
        <w:t>3.Проведение инженерно-геологических изысканий для определения уровня подтоплений грунтовыми водами, в том числе за счёт изменения поврехностного стока.</w:t>
      </w:r>
    </w:p>
    <w:p w:rsidR="0087667D" w:rsidRDefault="0087667D" w:rsidP="0087667D">
      <w:pPr>
        <w:pStyle w:val="53"/>
        <w:ind w:left="0" w:firstLine="700"/>
        <w:contextualSpacing/>
      </w:pPr>
      <w:r>
        <w:t>4.Оценка влияния действующих эрозионных и оползневых процессов, техногенных воздействий на территории.</w:t>
      </w:r>
    </w:p>
    <w:p w:rsidR="0087667D" w:rsidRDefault="0087667D" w:rsidP="0087667D">
      <w:pPr>
        <w:pStyle w:val="53"/>
        <w:ind w:left="0" w:firstLine="700"/>
        <w:contextualSpacing/>
      </w:pPr>
      <w:r>
        <w:t>5. Разработка комплексной схемы инженерной защиты территорий села  от подтопления, эрозионных и оползневых процессов, затопления половодьем 1% обеспеченности на р. Сулак, для проектируемых к освоению территорий в прибрежной зоне.</w:t>
      </w:r>
    </w:p>
    <w:p w:rsidR="0087667D" w:rsidRDefault="0087667D" w:rsidP="0087667D">
      <w:pPr>
        <w:pStyle w:val="53"/>
        <w:ind w:left="0" w:firstLine="700"/>
        <w:contextualSpacing/>
      </w:pPr>
      <w:r>
        <w:t>6. Инженерная подготовка и защита наиболее подверженных воздействию экзогенных явлений застроенных территорий.</w:t>
      </w:r>
    </w:p>
    <w:p w:rsidR="0087667D" w:rsidRDefault="0087667D" w:rsidP="0087667D">
      <w:pPr>
        <w:pStyle w:val="53"/>
        <w:ind w:left="0" w:firstLine="700"/>
        <w:contextualSpacing/>
      </w:pPr>
      <w:r>
        <w:lastRenderedPageBreak/>
        <w:t>7. Инженерная подготовка территорий, спроектированных к освоению и застройке (вертикальная планировка, водопонижающие  и водоотводные работы).</w:t>
      </w:r>
    </w:p>
    <w:p w:rsidR="0087667D" w:rsidRDefault="0087667D" w:rsidP="0087667D">
      <w:pPr>
        <w:pStyle w:val="53"/>
        <w:ind w:left="0" w:firstLine="700"/>
        <w:contextualSpacing/>
        <w:rPr>
          <w:b/>
          <w:i/>
        </w:rPr>
      </w:pPr>
      <w:r>
        <w:t xml:space="preserve">К мероприятиям инженерной подготовки и защиты территории </w:t>
      </w:r>
      <w:r w:rsidRPr="00A77D0B">
        <w:rPr>
          <w:b/>
          <w:i/>
        </w:rPr>
        <w:t>расчётного срока</w:t>
      </w:r>
      <w:r>
        <w:t xml:space="preserve"> целесообразно отнести мероприятия, выполняемые непосредственно в ходе застройки спроектированных к освоению территорий.</w:t>
      </w:r>
    </w:p>
    <w:p w:rsidR="00D341CE" w:rsidRPr="00940F01" w:rsidRDefault="00D341CE" w:rsidP="0087667D">
      <w:pPr>
        <w:pStyle w:val="3"/>
        <w:keepNext w:val="0"/>
        <w:keepLines w:val="0"/>
        <w:numPr>
          <w:ilvl w:val="2"/>
          <w:numId w:val="31"/>
        </w:numPr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70" w:name="_Toc389220550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сейсмических явлений</w:t>
      </w:r>
      <w:bookmarkEnd w:id="68"/>
      <w:bookmarkEnd w:id="69"/>
      <w:bookmarkEnd w:id="70"/>
    </w:p>
    <w:p w:rsidR="0087667D" w:rsidRDefault="0087667D" w:rsidP="0087667D">
      <w:pPr>
        <w:shd w:val="clear" w:color="auto" w:fill="FFFFFF"/>
        <w:ind w:firstLine="700"/>
        <w:rPr>
          <w:rFonts w:eastAsia="Calibri"/>
        </w:rPr>
      </w:pPr>
      <w:r>
        <w:rPr>
          <w:rFonts w:eastAsia="Calibri"/>
        </w:rPr>
        <w:t>Мероприятия защиты от сейсмических явлений необходимо проектировать при строительстве зданий и сооружений, инженерных сетей на  предлагаемых к освоению территориях, расположенных в зоне сейсмичностью 8 и 9 баллов.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 проектировании зданий и сооружений для строительства надлежит: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применять материалы, конструкции и конструктивные схемы, обеспечивающие наименьшие значения сейсмических нагрузок;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принимать, как правило, симметричные конструктивные схемы, равномерное распределение жесткостей конструкций и их масс (от конструкций и нагрузок на перекрытия);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в зданиях и сооружениях из сборных элементов располагать стыки вне зоны максимальных усилий, обеспечивать монолитность и однородность конструкций с применением укрупненных сборных элементов;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предусматривать условия, облегчающие развитие в элементах конструкций и их соединениях пластических деформаций, обеспечивающие при этом устойчивость сооружения.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Определение сейсмичности площадки строительства следует производить на основании сейсмического микрорайонирования.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 отсутствии карты сейсмического микрорайонирования, допускается определять сейсмичность площадки строительства согласно табл. 1*.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 xml:space="preserve">Площадки строительства на территории </w:t>
      </w:r>
      <w:r w:rsidR="005B2114">
        <w:t>муниципального образования</w:t>
      </w:r>
      <w:r>
        <w:rPr>
          <w:rFonts w:eastAsia="Calibri"/>
        </w:rPr>
        <w:t>, с крутизной склонов более 15</w:t>
      </w:r>
      <w:r>
        <w:rPr>
          <w:rFonts w:eastAsia="Calibri"/>
        </w:rPr>
        <w:sym w:font="Symbol" w:char="F0B0"/>
      </w:r>
      <w:r>
        <w:rPr>
          <w:rFonts w:eastAsia="Calibri"/>
        </w:rPr>
        <w:t>, близостью плоскостей сбросов, сильной нарушенностью пород физико-геологическими процессами, просадочностью грунтов, осыпями, плывунами, оползнями, являются неблагоприятными в сейсмическом отношении.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lastRenderedPageBreak/>
        <w:t>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На площадках, сейсмичность которых превышает 9 баллов, возводить здания и сооружения, как правило, не допускается. При необходимости строительство на таких площадках допускается по специальным техническим условиям.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инженерно-сейсмометрических наблюдений</w:t>
      </w:r>
      <w:r w:rsidR="00A91D3C">
        <w:rPr>
          <w:rFonts w:eastAsia="Calibri"/>
        </w:rPr>
        <w:t>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Проекты станций должны разрабатываться по специальным техническим условиям.</w:t>
      </w:r>
    </w:p>
    <w:p w:rsidR="003C7442" w:rsidRPr="003C7442" w:rsidRDefault="003C7442" w:rsidP="003C7442">
      <w:pPr>
        <w:pStyle w:val="af6"/>
        <w:spacing w:after="0"/>
        <w:rPr>
          <w:color w:val="auto"/>
          <w:sz w:val="20"/>
          <w:szCs w:val="20"/>
        </w:rPr>
      </w:pPr>
      <w:r w:rsidRPr="00940F01">
        <w:rPr>
          <w:color w:val="auto"/>
          <w:sz w:val="20"/>
          <w:szCs w:val="20"/>
        </w:rPr>
        <w:t xml:space="preserve">Таблица </w:t>
      </w:r>
      <w:r w:rsidR="00356079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Таблица \* ARABIC </w:instrText>
      </w:r>
      <w:r w:rsidR="00356079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3</w:t>
      </w:r>
      <w:r w:rsidR="00356079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 xml:space="preserve"> - Критерии для определения сейсмичности площадок строительства</w:t>
      </w:r>
    </w:p>
    <w:tbl>
      <w:tblPr>
        <w:tblW w:w="9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940"/>
        <w:gridCol w:w="752"/>
        <w:gridCol w:w="752"/>
        <w:gridCol w:w="753"/>
      </w:tblGrid>
      <w:tr w:rsidR="00D341CE" w:rsidRPr="005807DB" w:rsidTr="003C7442">
        <w:trPr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Категория групп по сейсмическим свойствам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Грунты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Сейсмичность площадки строительства при сейсмичности района, баллы</w:t>
            </w:r>
          </w:p>
        </w:tc>
      </w:tr>
      <w:tr w:rsidR="00D341CE" w:rsidRPr="005807DB" w:rsidTr="003C7442">
        <w:tc>
          <w:tcPr>
            <w:tcW w:w="1560" w:type="dxa"/>
            <w:tcBorders>
              <w:left w:val="single" w:sz="6" w:space="0" w:color="auto"/>
              <w:bottom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41CE" w:rsidRPr="005807DB" w:rsidRDefault="00D341CE" w:rsidP="00DF3149">
            <w:pPr>
              <w:jc w:val="center"/>
            </w:pPr>
          </w:p>
        </w:tc>
      </w:tr>
      <w:tr w:rsidR="00D341CE" w:rsidRPr="005807DB" w:rsidTr="003C74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I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Скальные грунты всех видов (в том числе вечномерзлые и вечномерзлые оттаявшие) невыветрелые и слабовыветрелые; крупнообломочные грунты плотные маловлажные из магматических пород, содержащие до 30% песчано-глинистого заполнителя; выветрелые и сильновыветрелые скальные и нескальные твердомерзлые (вечномерзлые) грунты при температуре минус 2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B0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С и ниже при строительстве и эксплуатации по принципу I (сохранение грунтов основания в мерзлом состоянии)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807DB" w:rsidRDefault="00D341CE" w:rsidP="00DF3149">
            <w:pPr>
              <w:jc w:val="center"/>
            </w:pPr>
            <w:r w:rsidRPr="005807DB">
              <w:t>8</w:t>
            </w:r>
          </w:p>
        </w:tc>
      </w:tr>
      <w:tr w:rsidR="00D341CE" w:rsidRPr="005807DB" w:rsidTr="003C74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Скальные грунты выветрелые и сильновыветрелые, в том числе вечномерзлые, кроме отнесенных к I категории; крупнообломочные грунты, за исключением отнесенных к I категории; пески гравелистые, крупные и средней крупности плотные и средней плотности маловлажные и влажные; пески мелкие и пылеватые плотные и средней плотности маловлажные; глинистые грунты с показателем консистенции IL 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object w:dxaOrig="200" w:dyaOrig="240">
                <v:shape id="_x0000_i1028" type="#_x0000_t75" style="width:8.25pt;height:9.75pt" o:ole="">
                  <v:imagedata r:id="rId25" o:title=""/>
                </v:shape>
                <o:OLEObject Type="Embed" ProgID="Equation.3" ShapeID="_x0000_i1028" DrawAspect="Content" ObjectID="_1464004529" r:id="rId26"/>
              </w:objec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0,5 при коэффициенте пористости е &lt; 0,9 для глин и суглинков и е &lt; 0,7 — для супесей; вечномерзлые нескальные грунты пластичномерзлые или сыпучемерзлые, а также твердомерзлые при температуре выше минус 2°С при строительстве и эксплуатации по принципу 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807DB" w:rsidRDefault="00D341CE" w:rsidP="00DF3149">
            <w:pPr>
              <w:jc w:val="center"/>
            </w:pPr>
            <w:r w:rsidRPr="005807DB">
              <w:t>9</w:t>
            </w:r>
          </w:p>
        </w:tc>
      </w:tr>
      <w:tr w:rsidR="00D341CE" w:rsidRPr="005807DB" w:rsidTr="003C74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III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Пески рыхлые независимо от влажности и крупности; пески гравелистые, крупные и средней крупности плотные и средней плотности водонасыщенные; пески мелкие и пылеватые плотные и средней плотности влажные и водонасыщенные; глинистые грунты с показателем консистенции IL&gt;0,5; глинистые грунты с показателем консистенции IL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A3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0,5 при коэффициенте пористости е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B3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0,9 - для глин и суглинков и е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B3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0,7 - для супесей; вечномерзлые нескальные грунты при строительстве и эксплуатации по принципу II (допущение оттаивания грунтов основания)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807DB" w:rsidRDefault="00D341CE" w:rsidP="00DF3149">
            <w:pPr>
              <w:jc w:val="center"/>
              <w:rPr>
                <w:lang w:val="en-US"/>
              </w:rPr>
            </w:pPr>
            <w:r w:rsidRPr="005807DB">
              <w:rPr>
                <w:lang w:val="en-US"/>
              </w:rPr>
              <w:t>&gt;9</w:t>
            </w:r>
          </w:p>
        </w:tc>
      </w:tr>
    </w:tbl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t xml:space="preserve">Примечания: </w:t>
      </w:r>
      <w:r w:rsidR="00AB614E">
        <w:rPr>
          <w:sz w:val="20"/>
          <w:szCs w:val="20"/>
        </w:rPr>
        <w:t>о</w:t>
      </w:r>
      <w:r w:rsidRPr="0090060F">
        <w:rPr>
          <w:sz w:val="20"/>
          <w:szCs w:val="20"/>
        </w:rPr>
        <w:t xml:space="preserve">тнесение площадки к </w:t>
      </w:r>
      <w:r w:rsidRPr="0090060F">
        <w:rPr>
          <w:sz w:val="20"/>
          <w:szCs w:val="20"/>
          <w:lang w:val="en-US"/>
        </w:rPr>
        <w:t>I</w:t>
      </w:r>
      <w:r w:rsidRPr="0090060F">
        <w:rPr>
          <w:sz w:val="20"/>
          <w:szCs w:val="20"/>
        </w:rPr>
        <w:t xml:space="preserve"> категории по сейсмическим свойствам допускается при мощности слоя соответствующего </w:t>
      </w:r>
      <w:r w:rsidRPr="0090060F">
        <w:rPr>
          <w:sz w:val="20"/>
          <w:szCs w:val="20"/>
          <w:lang w:val="en-US"/>
        </w:rPr>
        <w:t>I</w:t>
      </w:r>
      <w:r w:rsidRPr="0090060F">
        <w:rPr>
          <w:sz w:val="20"/>
          <w:szCs w:val="20"/>
        </w:rPr>
        <w:t xml:space="preserve"> категории, более </w:t>
      </w:r>
      <w:smartTag w:uri="urn:schemas-microsoft-com:office:smarttags" w:element="metricconverter">
        <w:smartTagPr>
          <w:attr w:name="ProductID" w:val="30 м"/>
        </w:smartTagPr>
        <w:r w:rsidRPr="0090060F">
          <w:rPr>
            <w:sz w:val="20"/>
            <w:szCs w:val="20"/>
          </w:rPr>
          <w:t>30 м</w:t>
        </w:r>
      </w:smartTag>
      <w:r w:rsidRPr="0090060F">
        <w:rPr>
          <w:sz w:val="20"/>
          <w:szCs w:val="20"/>
        </w:rPr>
        <w:t xml:space="preserve"> от черной отметки в случае насыпи или планировочной отметки в случае выемки. </w:t>
      </w:r>
    </w:p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lastRenderedPageBreak/>
        <w:t xml:space="preserve">В случае неоднородного состава грунта площадки строительства относится к более неблагоприятной категории по сейсмическим свойствам, если в пределах 10-метрового слоя грунта (считая от планировочной отметки) слой, относящийся к этой категории, имеет суммарную толщину более </w:t>
      </w:r>
      <w:smartTag w:uri="urn:schemas-microsoft-com:office:smarttags" w:element="metricconverter">
        <w:smartTagPr>
          <w:attr w:name="ProductID" w:val="5 м"/>
        </w:smartTagPr>
        <w:r w:rsidRPr="0090060F">
          <w:rPr>
            <w:sz w:val="20"/>
            <w:szCs w:val="20"/>
          </w:rPr>
          <w:t>5 м</w:t>
        </w:r>
      </w:smartTag>
      <w:r w:rsidRPr="0090060F">
        <w:rPr>
          <w:sz w:val="20"/>
          <w:szCs w:val="20"/>
        </w:rPr>
        <w:t>.</w:t>
      </w:r>
    </w:p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t>2. При прогнозировании подъема уровня грунтовых вод и обводнения грунтов (в том числе просадочных) в процессе эксплуатации сооружения категории грунта следует определять в зависимости от свойств грунта (влажности, консистенции) в замоченном состоянии.</w:t>
      </w:r>
    </w:p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t>3. При определении сейсмичности площадок строительства транспортных и гидротехнических сооружений следует учитывать дополнительные требования, изложенные в разделах 4 и 5.</w:t>
      </w:r>
    </w:p>
    <w:p w:rsidR="00C612FC" w:rsidRDefault="00D341CE" w:rsidP="00D341CE">
      <w:pPr>
        <w:pStyle w:val="a5"/>
        <w:numPr>
          <w:ilvl w:val="0"/>
          <w:numId w:val="2"/>
        </w:numPr>
        <w:spacing w:line="240" w:lineRule="auto"/>
        <w:ind w:left="0" w:firstLine="851"/>
      </w:pPr>
      <w:r w:rsidRPr="0090060F">
        <w:rPr>
          <w:sz w:val="20"/>
          <w:szCs w:val="20"/>
        </w:rPr>
        <w:t xml:space="preserve">4. При отсутствии данных о консистенции или влажности глинистые и песчаные грунты при положении уровня грунтовых вод выше </w:t>
      </w:r>
      <w:smartTag w:uri="urn:schemas-microsoft-com:office:smarttags" w:element="metricconverter">
        <w:smartTagPr>
          <w:attr w:name="ProductID" w:val="5 м"/>
        </w:smartTagPr>
        <w:r w:rsidRPr="0090060F">
          <w:rPr>
            <w:sz w:val="20"/>
            <w:szCs w:val="20"/>
          </w:rPr>
          <w:t>5 м</w:t>
        </w:r>
      </w:smartTag>
      <w:r w:rsidRPr="0090060F">
        <w:rPr>
          <w:sz w:val="20"/>
          <w:szCs w:val="20"/>
        </w:rPr>
        <w:t xml:space="preserve"> относятся к </w:t>
      </w:r>
      <w:r w:rsidRPr="0090060F">
        <w:rPr>
          <w:sz w:val="20"/>
          <w:szCs w:val="20"/>
          <w:lang w:val="en-US"/>
        </w:rPr>
        <w:t>III</w:t>
      </w:r>
      <w:r w:rsidRPr="0090060F">
        <w:rPr>
          <w:sz w:val="20"/>
          <w:szCs w:val="20"/>
        </w:rPr>
        <w:t xml:space="preserve"> категории по сейсмическим свойствам.</w:t>
      </w:r>
    </w:p>
    <w:p w:rsidR="00C612FC" w:rsidRDefault="00C612FC" w:rsidP="00424755">
      <w:pPr>
        <w:pStyle w:val="a5"/>
        <w:numPr>
          <w:ilvl w:val="0"/>
          <w:numId w:val="2"/>
        </w:numPr>
        <w:ind w:left="0" w:firstLine="851"/>
      </w:pPr>
    </w:p>
    <w:p w:rsidR="003C7442" w:rsidRPr="00940F01" w:rsidRDefault="003C7442" w:rsidP="003C7442">
      <w:pPr>
        <w:pStyle w:val="3"/>
        <w:keepLines w:val="0"/>
        <w:numPr>
          <w:ilvl w:val="2"/>
          <w:numId w:val="31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71" w:name="_Toc379960516"/>
      <w:bookmarkStart w:id="72" w:name="_Toc380047997"/>
      <w:bookmarkStart w:id="73" w:name="_Toc389220551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Инженерная защита от подтоплений и затоплений</w:t>
      </w:r>
      <w:bookmarkEnd w:id="71"/>
      <w:bookmarkEnd w:id="72"/>
      <w:bookmarkEnd w:id="73"/>
    </w:p>
    <w:p w:rsid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>
        <w:rPr>
          <w:rFonts w:eastAsia="Calibri"/>
        </w:rPr>
        <w:t>Наиболее актуальной на территории села, как в исторически сложившейся застройке так и на предлагаемой к освоению и застройке территории, является защита от подтоплений поверхностными  и грунтовыми водами, в том числе за счёт подпора р. Сулак на сопрягаемую территорию.</w:t>
      </w:r>
    </w:p>
    <w:p w:rsid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>
        <w:rPr>
          <w:rFonts w:eastAsia="Calibri"/>
        </w:rPr>
        <w:t>При организации</w:t>
      </w:r>
      <w:r w:rsidRPr="004370FA">
        <w:rPr>
          <w:rFonts w:eastAsia="Calibri"/>
        </w:rPr>
        <w:t xml:space="preserve"> инженерной защиты от подтоплени</w:t>
      </w:r>
      <w:r>
        <w:rPr>
          <w:rFonts w:eastAsia="Calibri"/>
        </w:rPr>
        <w:t>й и затоплений (на проектируемой к освоению территории – при разработке соответствующих проектов планировки)</w:t>
      </w:r>
      <w:r w:rsidRPr="004370FA">
        <w:rPr>
          <w:rFonts w:eastAsia="Calibri"/>
        </w:rPr>
        <w:t xml:space="preserve"> следует предусматривать комплекс мероприятий, обеспечивающих предотвращение</w:t>
      </w:r>
      <w:r>
        <w:rPr>
          <w:rFonts w:eastAsia="Calibri"/>
        </w:rPr>
        <w:t xml:space="preserve"> затопления территории при половодье 1% - 25% обеспеченности на реках,</w:t>
      </w:r>
      <w:r w:rsidRPr="004370FA">
        <w:rPr>
          <w:rFonts w:eastAsia="Calibri"/>
        </w:rPr>
        <w:t xml:space="preserve"> подтопления территорий и отдельных объектов</w:t>
      </w:r>
      <w:r>
        <w:rPr>
          <w:rFonts w:eastAsia="Calibri"/>
        </w:rPr>
        <w:t xml:space="preserve"> поверхностными и грунтовыми водами</w:t>
      </w:r>
      <w:r w:rsidRPr="004370FA">
        <w:rPr>
          <w:rFonts w:eastAsia="Calibri"/>
        </w:rPr>
        <w:t xml:space="preserve">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A03845" w:rsidRPr="0093777D" w:rsidRDefault="00A03845" w:rsidP="00A03845">
      <w:pPr>
        <w:keepNext/>
        <w:ind w:firstLine="700"/>
        <w:rPr>
          <w:rFonts w:eastAsia="Calibri"/>
          <w:noProof/>
        </w:rPr>
      </w:pPr>
      <w:r w:rsidRPr="0093777D">
        <w:rPr>
          <w:rFonts w:eastAsia="Calibri"/>
        </w:rPr>
        <w:t>При проектировании следует различать территории</w:t>
      </w:r>
      <w:r w:rsidRPr="0093777D">
        <w:rPr>
          <w:rFonts w:eastAsia="Calibri"/>
          <w:noProof/>
        </w:rPr>
        <w:t xml:space="preserve"> :</w:t>
      </w:r>
    </w:p>
    <w:p w:rsidR="00A03845" w:rsidRPr="0093777D" w:rsidRDefault="00A03845" w:rsidP="00A03845">
      <w:pPr>
        <w:keepNext/>
        <w:ind w:firstLine="700"/>
        <w:rPr>
          <w:rFonts w:eastAsia="Calibri"/>
        </w:rPr>
      </w:pPr>
      <w:r w:rsidRPr="0093777D">
        <w:rPr>
          <w:rFonts w:eastAsia="Calibri"/>
        </w:rPr>
        <w:t>подтопленные</w:t>
      </w:r>
      <w:r w:rsidRPr="0093777D">
        <w:rPr>
          <w:rFonts w:eastAsia="Calibri"/>
          <w:noProof/>
        </w:rPr>
        <w:t xml:space="preserve"> —</w:t>
      </w:r>
      <w:r w:rsidRPr="0093777D">
        <w:rPr>
          <w:rFonts w:eastAsia="Calibri"/>
        </w:rPr>
        <w:t xml:space="preserve"> с уровнем подземных вод выше проектируемой нормы осушения</w:t>
      </w:r>
      <w:r>
        <w:rPr>
          <w:rFonts w:eastAsia="Calibri"/>
        </w:rPr>
        <w:t>;</w:t>
      </w:r>
    </w:p>
    <w:p w:rsidR="00A03845" w:rsidRPr="0093777D" w:rsidRDefault="00A03845" w:rsidP="00A03845">
      <w:pPr>
        <w:keepNext/>
        <w:ind w:firstLine="700"/>
        <w:rPr>
          <w:rFonts w:eastAsia="Calibri"/>
        </w:rPr>
      </w:pPr>
      <w:r w:rsidRPr="0093777D">
        <w:rPr>
          <w:rFonts w:eastAsia="Calibri"/>
        </w:rPr>
        <w:t>потенциально - подтапливаемые</w:t>
      </w:r>
      <w:r w:rsidRPr="0093777D">
        <w:rPr>
          <w:rFonts w:eastAsia="Calibri"/>
          <w:noProof/>
        </w:rPr>
        <w:t xml:space="preserve"> —</w:t>
      </w:r>
      <w:r w:rsidRPr="0093777D">
        <w:rPr>
          <w:rFonts w:eastAsia="Calibri"/>
        </w:rPr>
        <w:t xml:space="preserve"> с высоким залеганием водоупора, сложенные толщей слабофильтрующих грунтов, имеющих литологическое строение и рельеф, способствующие накоплению инфильтрационных вод, атмосферных осадков и утечек водонесущих коммуникаций;</w:t>
      </w:r>
    </w:p>
    <w:p w:rsidR="00A03845" w:rsidRPr="0093777D" w:rsidRDefault="00A03845" w:rsidP="00A03845">
      <w:pPr>
        <w:keepNext/>
        <w:ind w:firstLine="700"/>
        <w:rPr>
          <w:rFonts w:eastAsia="Calibri"/>
        </w:rPr>
      </w:pPr>
      <w:r w:rsidRPr="0093777D">
        <w:rPr>
          <w:rFonts w:eastAsia="Calibri"/>
        </w:rPr>
        <w:t>неподтапливаемые (в многолетней перспективе)</w:t>
      </w:r>
      <w:r w:rsidRPr="0093777D">
        <w:rPr>
          <w:rFonts w:eastAsia="Calibri"/>
          <w:noProof/>
        </w:rPr>
        <w:t xml:space="preserve">, </w:t>
      </w:r>
      <w:r w:rsidRPr="0093777D">
        <w:rPr>
          <w:rFonts w:eastAsia="Calibri"/>
        </w:rPr>
        <w:t>сложенные достаточно мощной толщей фильтрующих грунтов при достаточном фронте разгрузки подземных вод;</w:t>
      </w:r>
    </w:p>
    <w:p w:rsidR="00A03845" w:rsidRDefault="00A03845" w:rsidP="00A03845">
      <w:pPr>
        <w:keepNext/>
        <w:ind w:firstLine="700"/>
        <w:rPr>
          <w:rFonts w:eastAsia="Calibri"/>
        </w:rPr>
      </w:pPr>
      <w:r>
        <w:rPr>
          <w:rFonts w:eastAsia="Calibri"/>
        </w:rPr>
        <w:t xml:space="preserve">не подверженные затоплению. 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Защита от подтоплени</w:t>
      </w:r>
      <w:r>
        <w:rPr>
          <w:rFonts w:eastAsia="Calibri"/>
        </w:rPr>
        <w:t>й и затоплений</w:t>
      </w:r>
      <w:r w:rsidRPr="004370FA">
        <w:rPr>
          <w:rFonts w:eastAsia="Calibri"/>
        </w:rPr>
        <w:t xml:space="preserve"> должна включать в себя:</w:t>
      </w:r>
    </w:p>
    <w:p w:rsidR="00A03845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- локальную защиту зданий, сооружений, грунтов оснований и защиту застроенной территории </w:t>
      </w:r>
      <w:r>
        <w:rPr>
          <w:rFonts w:eastAsia="Calibri"/>
        </w:rPr>
        <w:t xml:space="preserve"> села  </w:t>
      </w:r>
      <w:r w:rsidRPr="004370FA">
        <w:rPr>
          <w:rFonts w:eastAsia="Calibri"/>
        </w:rPr>
        <w:t>в целом;</w:t>
      </w:r>
    </w:p>
    <w:p w:rsidR="00A03845" w:rsidRDefault="00A03845" w:rsidP="00A03845">
      <w:pPr>
        <w:keepNext/>
        <w:shd w:val="clear" w:color="auto" w:fill="FFFFFF"/>
        <w:ind w:firstLine="715"/>
        <w:rPr>
          <w:rFonts w:eastAsia="Calibri"/>
          <w:spacing w:val="-2"/>
        </w:rPr>
      </w:pPr>
      <w:r>
        <w:rPr>
          <w:rFonts w:eastAsia="Calibri"/>
          <w:spacing w:val="-2"/>
        </w:rPr>
        <w:t>-</w:t>
      </w:r>
      <w:r w:rsidRPr="00C412EF">
        <w:rPr>
          <w:rFonts w:eastAsia="Calibri"/>
          <w:spacing w:val="-2"/>
        </w:rPr>
        <w:t xml:space="preserve">организация поверхностного стока по направлению к </w:t>
      </w:r>
      <w:r>
        <w:rPr>
          <w:rFonts w:eastAsia="Calibri"/>
          <w:spacing w:val="-2"/>
        </w:rPr>
        <w:t>пониженной части рельефа;</w:t>
      </w:r>
      <w:r w:rsidRPr="00C412EF">
        <w:rPr>
          <w:rFonts w:eastAsia="Calibri"/>
          <w:spacing w:val="-2"/>
        </w:rPr>
        <w:t xml:space="preserve"> </w:t>
      </w:r>
    </w:p>
    <w:p w:rsidR="00A03845" w:rsidRDefault="00A03845" w:rsidP="00A03845">
      <w:pPr>
        <w:keepNext/>
        <w:shd w:val="clear" w:color="auto" w:fill="FFFFFF"/>
        <w:ind w:firstLine="715"/>
        <w:rPr>
          <w:rFonts w:eastAsia="Calibri"/>
          <w:spacing w:val="-2"/>
        </w:rPr>
      </w:pPr>
      <w:r>
        <w:rPr>
          <w:rFonts w:eastAsia="Calibri"/>
          <w:spacing w:val="-2"/>
        </w:rPr>
        <w:t>- регулирование русла р. Сулак, инженерная защита от затопления при половодье и паводка территорий, прилегающих к северной части села;</w:t>
      </w:r>
    </w:p>
    <w:p w:rsidR="00A03845" w:rsidRPr="00C412EF" w:rsidRDefault="00A03845" w:rsidP="00A03845">
      <w:pPr>
        <w:keepNext/>
        <w:shd w:val="clear" w:color="auto" w:fill="FFFFFF"/>
        <w:ind w:firstLine="715"/>
        <w:rPr>
          <w:rFonts w:eastAsia="Calibri"/>
          <w:spacing w:val="-2"/>
        </w:rPr>
      </w:pPr>
      <w:r>
        <w:rPr>
          <w:rFonts w:eastAsia="Calibri"/>
          <w:spacing w:val="-2"/>
        </w:rPr>
        <w:t>- вертикальная планировка территорий , подлежащих к освоению;</w:t>
      </w:r>
    </w:p>
    <w:p w:rsidR="00A03845" w:rsidRDefault="00A03845" w:rsidP="00A03845">
      <w:pPr>
        <w:keepNext/>
        <w:shd w:val="clear" w:color="auto" w:fill="FFFFFF"/>
        <w:ind w:firstLine="715"/>
        <w:rPr>
          <w:rFonts w:eastAsia="Calibri"/>
          <w:spacing w:val="-3"/>
        </w:rPr>
      </w:pPr>
      <w:r w:rsidRPr="00C412EF">
        <w:rPr>
          <w:rFonts w:eastAsia="Calibri"/>
          <w:spacing w:val="-2"/>
        </w:rPr>
        <w:t>-</w:t>
      </w:r>
      <w:r w:rsidRPr="00C412EF">
        <w:rPr>
          <w:rFonts w:eastAsia="Calibri"/>
          <w:spacing w:val="-3"/>
        </w:rPr>
        <w:t xml:space="preserve">строительство ливневой канализации и очистных </w:t>
      </w:r>
      <w:r>
        <w:rPr>
          <w:rFonts w:eastAsia="Calibri"/>
          <w:spacing w:val="-3"/>
        </w:rPr>
        <w:t>сооружений ливневой канализации.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водоотведение;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утилизацию (при необходимости очистки) дренажных вод;</w:t>
      </w:r>
    </w:p>
    <w:p w:rsidR="00A03845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lastRenderedPageBreak/>
        <w:t>- 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</w:t>
      </w:r>
      <w:r>
        <w:rPr>
          <w:rFonts w:eastAsia="Calibri"/>
        </w:rPr>
        <w:t>;</w:t>
      </w:r>
    </w:p>
    <w:p w:rsid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>
        <w:rPr>
          <w:rFonts w:eastAsia="Calibri"/>
        </w:rPr>
        <w:t>- развитие системы контроля за подтоплением территории грунтовыми водами при изменении пропускной способности и водной обеспеченности (дополнительного подпора в дренирующих грунтах, повышения отметки естественного водосброса.).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 xml:space="preserve">Локальная система инженерной защиты, направленная на защиту отдельных зданий и сооружений, </w:t>
      </w:r>
      <w:r>
        <w:rPr>
          <w:rFonts w:eastAsia="Calibri"/>
        </w:rPr>
        <w:t>может включа</w:t>
      </w:r>
      <w:r w:rsidRPr="004370FA">
        <w:rPr>
          <w:rFonts w:eastAsia="Calibri"/>
        </w:rPr>
        <w:t>т</w:t>
      </w:r>
      <w:r>
        <w:rPr>
          <w:rFonts w:eastAsia="Calibri"/>
        </w:rPr>
        <w:t>ь</w:t>
      </w:r>
      <w:r w:rsidRPr="004370FA">
        <w:rPr>
          <w:rFonts w:eastAsia="Calibri"/>
        </w:rPr>
        <w:t xml:space="preserve"> в себя дренажи, противофильтрационные завесы и экраны.</w:t>
      </w:r>
    </w:p>
    <w:p w:rsidR="00A03845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Территориальная система, обеспечивающая общую защиту застроенной территории (</w:t>
      </w:r>
      <w:r>
        <w:rPr>
          <w:rFonts w:eastAsia="Calibri"/>
        </w:rPr>
        <w:t>предлагаемых к освоению территорий</w:t>
      </w:r>
      <w:r w:rsidRPr="004370FA">
        <w:rPr>
          <w:rFonts w:eastAsia="Calibri"/>
        </w:rPr>
        <w:t xml:space="preserve">), </w:t>
      </w:r>
      <w:r>
        <w:rPr>
          <w:rFonts w:eastAsia="Calibri"/>
        </w:rPr>
        <w:t>может включать</w:t>
      </w:r>
      <w:r w:rsidRPr="004370FA">
        <w:rPr>
          <w:rFonts w:eastAsia="Calibri"/>
        </w:rPr>
        <w:t xml:space="preserve">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и регулирование режима водных объектов.</w:t>
      </w:r>
    </w:p>
    <w:p w:rsidR="00A03845" w:rsidRPr="004370FA" w:rsidRDefault="00A03845" w:rsidP="00A03845">
      <w:pPr>
        <w:keepNext/>
        <w:ind w:firstLine="700"/>
        <w:rPr>
          <w:rFonts w:eastAsia="Calibri"/>
        </w:rPr>
      </w:pPr>
      <w:r w:rsidRPr="004370FA">
        <w:rPr>
          <w:rFonts w:eastAsia="Calibri"/>
        </w:rPr>
        <w:t>На территории с высоким стоянием грунтовых вод, на заболоченных</w:t>
      </w:r>
      <w:r>
        <w:rPr>
          <w:rFonts w:eastAsia="Calibri"/>
        </w:rPr>
        <w:t xml:space="preserve"> </w:t>
      </w:r>
      <w:r w:rsidRPr="004370FA">
        <w:rPr>
          <w:rFonts w:eastAsia="Calibri"/>
        </w:rPr>
        <w:t xml:space="preserve"> участках</w:t>
      </w:r>
      <w:r>
        <w:rPr>
          <w:rFonts w:eastAsia="Calibri"/>
        </w:rPr>
        <w:t>, солончаков  и солончаковых депрессий</w:t>
      </w:r>
      <w:r w:rsidRPr="004370FA">
        <w:rPr>
          <w:rFonts w:eastAsia="Calibri"/>
        </w:rPr>
        <w:t xml:space="preserve">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застройки, территории стадиона, парка и других озелененных территорий общего пользования допускается открытая осушительная сеть.</w:t>
      </w:r>
    </w:p>
    <w:p w:rsidR="00A03845" w:rsidRPr="004370FA" w:rsidRDefault="00A03845" w:rsidP="00A03845">
      <w:pPr>
        <w:keepNext/>
        <w:ind w:firstLine="567"/>
        <w:rPr>
          <w:rFonts w:eastAsia="Calibri"/>
        </w:rPr>
      </w:pPr>
      <w:r w:rsidRPr="004370FA">
        <w:rPr>
          <w:rFonts w:eastAsia="Calibri"/>
        </w:rPr>
        <w:t xml:space="preserve">Указанные     мероприятия      должны      обеспечивать    в    соответствии со СНиП 2.06.15-85 понижение уровня грунтовых вод на территории: капитальной застройки – не менее </w:t>
      </w:r>
      <w:smartTag w:uri="urn:schemas-microsoft-com:office:smarttags" w:element="metricconverter">
        <w:smartTagPr>
          <w:attr w:name="ProductID" w:val="2 м"/>
        </w:smartTagPr>
        <w:r w:rsidRPr="004370FA">
          <w:rPr>
            <w:rFonts w:eastAsia="Calibri"/>
          </w:rPr>
          <w:t>2 м</w:t>
        </w:r>
      </w:smartTag>
      <w:r w:rsidRPr="004370FA">
        <w:rPr>
          <w:rFonts w:eastAsia="Calibri"/>
        </w:rPr>
        <w:t xml:space="preserve"> от проектной отметки поверхности: стадионов, парков, скверов и других зеленых насаждений – не менее </w:t>
      </w:r>
      <w:smartTag w:uri="urn:schemas-microsoft-com:office:smarttags" w:element="metricconverter">
        <w:smartTagPr>
          <w:attr w:name="ProductID" w:val="1 м"/>
        </w:smartTagPr>
        <w:r w:rsidRPr="004370FA">
          <w:rPr>
            <w:rFonts w:eastAsia="Calibri"/>
          </w:rPr>
          <w:t>1 м</w:t>
        </w:r>
      </w:smartTag>
      <w:r w:rsidRPr="004370FA">
        <w:rPr>
          <w:rFonts w:eastAsia="Calibri"/>
        </w:rPr>
        <w:t>.</w:t>
      </w:r>
    </w:p>
    <w:p w:rsidR="00A03845" w:rsidRPr="004370FA" w:rsidRDefault="00A03845" w:rsidP="00A03845">
      <w:pPr>
        <w:keepNext/>
        <w:ind w:firstLine="567"/>
        <w:rPr>
          <w:rFonts w:eastAsia="Calibri"/>
        </w:rPr>
      </w:pPr>
      <w:r w:rsidRPr="004370FA">
        <w:rPr>
          <w:rFonts w:eastAsia="Calibri"/>
        </w:rPr>
        <w:t xml:space="preserve">На территории </w:t>
      </w:r>
      <w:r>
        <w:rPr>
          <w:rFonts w:eastAsia="Calibri"/>
        </w:rPr>
        <w:t>населённых пунктов</w:t>
      </w:r>
      <w:r w:rsidRPr="004370FA">
        <w:rPr>
          <w:rFonts w:eastAsia="Calibri"/>
        </w:rPr>
        <w:t xml:space="preserve"> 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4370FA">
          <w:rPr>
            <w:rFonts w:eastAsia="Calibri"/>
          </w:rPr>
          <w:t>1 м</w:t>
        </w:r>
      </w:smartTag>
      <w:r w:rsidRPr="004370FA">
        <w:rPr>
          <w:rFonts w:eastAsia="Calibri"/>
        </w:rPr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комплексной схемой развития территорий</w:t>
      </w:r>
      <w:r>
        <w:rPr>
          <w:rFonts w:eastAsia="Calibri"/>
        </w:rPr>
        <w:t>.</w:t>
      </w:r>
    </w:p>
    <w:p w:rsidR="00A03845" w:rsidRPr="008563A6" w:rsidRDefault="00A03845" w:rsidP="00A03845">
      <w:pPr>
        <w:keepNext/>
        <w:ind w:firstLine="567"/>
        <w:rPr>
          <w:rFonts w:eastAsia="Calibri"/>
          <w:i/>
        </w:rPr>
      </w:pPr>
      <w:r w:rsidRPr="008563A6">
        <w:rPr>
          <w:rFonts w:eastAsia="Calibri"/>
          <w:i/>
        </w:rPr>
        <w:t>Водозащитные мероприятия.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Основным принципом проектирования водозащитных мероприятий является максимальное сокращение инфильтрации поверхностных, промышленных и хозяйственно-бытовых вод в грунт.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lastRenderedPageBreak/>
        <w:t>Не рекомендуется допускать: усиления инфильтрации воды в грунт (в особенности агрессивной), повышения уровней подземных вод (в особенности в сочетании со снижением уровней нижезалегающих водоносных горизонтов), резких колебаний уровней и увеличения скоростей движения вод трещинно-карстового и вышезалегающих водоносных горизонтов, а также других техногенных изменений гидрогеологических условий, которые могут привести к активизации карста.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  <w:i/>
        </w:rPr>
      </w:pPr>
      <w:r w:rsidRPr="004370FA">
        <w:rPr>
          <w:rFonts w:eastAsia="Calibri"/>
          <w:i/>
        </w:rPr>
        <w:t>К водозащитным мероприятиям относятся: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- тщательная вертикальная планировка земной поверхности и устройство </w:t>
      </w:r>
      <w:r w:rsidRPr="004370FA">
        <w:rPr>
          <w:rFonts w:eastAsia="Calibri"/>
          <w:spacing w:val="-2"/>
        </w:rPr>
        <w:t>надежной дождевой канализации с отводом вод за пределы застраиваемых участков</w:t>
      </w:r>
      <w:r>
        <w:rPr>
          <w:rFonts w:eastAsia="Calibri"/>
          <w:spacing w:val="-2"/>
        </w:rPr>
        <w:t xml:space="preserve"> на предлагаемой к освоению территории</w:t>
      </w:r>
      <w:r w:rsidRPr="004370FA">
        <w:rPr>
          <w:rFonts w:eastAsia="Calibri"/>
          <w:spacing w:val="-2"/>
        </w:rPr>
        <w:t>;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мероприятия по борьбе с утечками промышленных и хозяйственно-бытовых вод, в особенности агрессивных;</w:t>
      </w:r>
    </w:p>
    <w:p w:rsidR="00A03845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  <w:spacing w:val="-3"/>
        </w:rPr>
      </w:pPr>
      <w:r w:rsidRPr="004370FA">
        <w:rPr>
          <w:rFonts w:eastAsia="Calibri"/>
        </w:rPr>
        <w:t xml:space="preserve">- недопущение скопления поверхностных вод в котлованах и на площадках в период строительства, строгий контроль за качеством работ по гидроизоляции, </w:t>
      </w:r>
      <w:r w:rsidRPr="004370FA">
        <w:rPr>
          <w:rFonts w:eastAsia="Calibri"/>
          <w:spacing w:val="-3"/>
        </w:rPr>
        <w:t>укладке водонесущих коммуникаций и продуктопроводов, засыпке пазух котлованов</w:t>
      </w:r>
      <w:r>
        <w:rPr>
          <w:rFonts w:eastAsia="Calibri"/>
          <w:spacing w:val="-3"/>
        </w:rPr>
        <w:t>;</w:t>
      </w:r>
    </w:p>
    <w:p w:rsidR="00A03845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  <w:spacing w:val="-3"/>
        </w:rPr>
      </w:pPr>
      <w:r>
        <w:rPr>
          <w:rFonts w:eastAsia="Calibri"/>
          <w:spacing w:val="-3"/>
        </w:rPr>
        <w:t>- очистка русел каналов;</w:t>
      </w:r>
    </w:p>
    <w:p w:rsidR="00A03845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  <w:spacing w:val="-3"/>
        </w:rPr>
      </w:pPr>
      <w:r>
        <w:rPr>
          <w:rFonts w:eastAsia="Calibri"/>
          <w:spacing w:val="-3"/>
        </w:rPr>
        <w:t>- расчистка русла  и берегоукрепление р. Сулак.</w:t>
      </w:r>
    </w:p>
    <w:p w:rsidR="00A03845" w:rsidRPr="004370FA" w:rsidRDefault="00A03845" w:rsidP="00A03845">
      <w:pPr>
        <w:keepNext/>
        <w:widowControl w:val="0"/>
        <w:autoSpaceDE w:val="0"/>
        <w:autoSpaceDN w:val="0"/>
        <w:adjustRightInd w:val="0"/>
        <w:ind w:firstLine="600"/>
        <w:rPr>
          <w:rFonts w:eastAsia="Calibri"/>
        </w:rPr>
      </w:pPr>
      <w:r w:rsidRPr="004370FA">
        <w:rPr>
          <w:rFonts w:eastAsia="Calibri"/>
        </w:rPr>
        <w:t>При проектировании водоемов, каналов, систем водоснабжения и канализации, дренажей, водоотлива из котлованов и др. должны учитываться гидрологические и гидрогеологические особенности карста. При необходимости применяют противофильтрационные завесы и экраны, регулирование режима работы гидротехнических</w:t>
      </w:r>
      <w:r w:rsidRPr="001D7A9F">
        <w:rPr>
          <w:rFonts w:eastAsia="Calibri"/>
          <w:color w:val="FF0000"/>
        </w:rPr>
        <w:t xml:space="preserve"> </w:t>
      </w:r>
      <w:r w:rsidRPr="004370FA">
        <w:rPr>
          <w:rFonts w:eastAsia="Calibri"/>
        </w:rPr>
        <w:t xml:space="preserve">сооружений и установок и т. д. </w:t>
      </w:r>
    </w:p>
    <w:p w:rsidR="00A03845" w:rsidRPr="007E4D54" w:rsidRDefault="00A03845" w:rsidP="00A03845">
      <w:pPr>
        <w:keepNext/>
        <w:ind w:firstLine="851"/>
        <w:rPr>
          <w:rFonts w:eastAsia="Calibri"/>
        </w:rPr>
      </w:pPr>
      <w:r w:rsidRPr="007E4D54">
        <w:rPr>
          <w:rFonts w:eastAsia="Calibri"/>
        </w:rPr>
        <w:t>Указанные мероприятия рекомендуется проводить с учётом стока водосборных бассейнов.</w:t>
      </w:r>
    </w:p>
    <w:p w:rsidR="003C7442" w:rsidRDefault="003C7442" w:rsidP="003C7442"/>
    <w:p w:rsidR="003C7442" w:rsidRPr="00940F01" w:rsidRDefault="003C7442" w:rsidP="00CC3E13">
      <w:pPr>
        <w:pStyle w:val="3"/>
        <w:keepLines w:val="0"/>
        <w:numPr>
          <w:ilvl w:val="2"/>
          <w:numId w:val="31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74" w:name="_Toc379960517"/>
      <w:bookmarkStart w:id="75" w:name="_Toc380047998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 </w:t>
      </w:r>
      <w:bookmarkStart w:id="76" w:name="_Toc389220552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опасных геологических процессов</w:t>
      </w:r>
      <w:bookmarkEnd w:id="74"/>
      <w:bookmarkEnd w:id="75"/>
      <w:bookmarkEnd w:id="76"/>
    </w:p>
    <w:p w:rsidR="00A03845" w:rsidRPr="005C28D4" w:rsidRDefault="00A03845" w:rsidP="00A03845">
      <w:pPr>
        <w:keepNext/>
        <w:ind w:firstLine="851"/>
        <w:rPr>
          <w:rFonts w:eastAsia="Calibri"/>
        </w:rPr>
      </w:pPr>
      <w:r w:rsidRPr="005C28D4">
        <w:rPr>
          <w:rFonts w:eastAsia="Calibri"/>
        </w:rPr>
        <w:t>Мероприятия инженерной защиты от опасных геологических процессов целесообразно спланировать в следующем объёме:</w:t>
      </w:r>
    </w:p>
    <w:p w:rsidR="00A03845" w:rsidRDefault="00A03845" w:rsidP="00A03845">
      <w:pPr>
        <w:keepNext/>
        <w:ind w:firstLine="851"/>
        <w:rPr>
          <w:rFonts w:eastAsia="Calibri"/>
        </w:rPr>
      </w:pPr>
      <w:r>
        <w:rPr>
          <w:rFonts w:eastAsia="Calibri"/>
        </w:rPr>
        <w:t xml:space="preserve">- мероприятия по предотвращению развития эрозионных процессов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(населённый пункт, территории, используемые для сельскохозяйственного производства). </w:t>
      </w:r>
    </w:p>
    <w:p w:rsidR="00A03845" w:rsidRPr="00162C10" w:rsidRDefault="00A03845" w:rsidP="00A03845">
      <w:pPr>
        <w:keepNext/>
        <w:overflowPunct w:val="0"/>
        <w:autoSpaceDE w:val="0"/>
        <w:autoSpaceDN w:val="0"/>
        <w:adjustRightInd w:val="0"/>
        <w:ind w:firstLine="567"/>
        <w:rPr>
          <w:rFonts w:eastAsia="Calibri"/>
        </w:rPr>
      </w:pPr>
      <w:r w:rsidRPr="00162C10">
        <w:rPr>
          <w:rFonts w:eastAsia="Calibri"/>
        </w:rPr>
        <w:t>При реабилитации ландшафтов для организации рекреационных зон следует проводить противоэрозионные мероприятия.</w:t>
      </w:r>
    </w:p>
    <w:p w:rsidR="00A03845" w:rsidRDefault="00A03845" w:rsidP="00A03845">
      <w:pPr>
        <w:keepNext/>
        <w:tabs>
          <w:tab w:val="num" w:pos="1620"/>
        </w:tabs>
        <w:ind w:firstLine="700"/>
        <w:rPr>
          <w:rFonts w:eastAsia="Calibri"/>
        </w:rPr>
      </w:pPr>
      <w:r w:rsidRPr="00162C10">
        <w:rPr>
          <w:rFonts w:eastAsia="Calibri"/>
        </w:rPr>
        <w:t>Рекультивацию и благоустройство территори</w:t>
      </w:r>
      <w:r>
        <w:rPr>
          <w:rFonts w:eastAsia="Calibri"/>
        </w:rPr>
        <w:t>и</w:t>
      </w:r>
      <w:r w:rsidRPr="00162C10">
        <w:rPr>
          <w:rFonts w:eastAsia="Calibri"/>
        </w:rPr>
        <w:t xml:space="preserve"> следует разрабатывать с учетом требований ГОСТ 17.5.3.04-83* и ГОСТ 17.5.3.05-84.</w:t>
      </w:r>
    </w:p>
    <w:p w:rsidR="00A03845" w:rsidRPr="007358C3" w:rsidRDefault="00A03845" w:rsidP="00A03845">
      <w:pPr>
        <w:pStyle w:val="61"/>
        <w:keepNext/>
        <w:tabs>
          <w:tab w:val="left" w:pos="1134"/>
        </w:tabs>
        <w:suppressAutoHyphens/>
        <w:ind w:left="0" w:firstLine="720"/>
        <w:rPr>
          <w:lang w:eastAsia="ru-RU"/>
        </w:rPr>
      </w:pPr>
      <w:r w:rsidRPr="007358C3">
        <w:t xml:space="preserve">Проектирование инженерной зашиты </w:t>
      </w:r>
      <w:r>
        <w:t xml:space="preserve">от опасных геологических процессов, на территории </w:t>
      </w:r>
      <w:r w:rsidR="00725934">
        <w:t>муниципальное образование</w:t>
      </w:r>
      <w:r>
        <w:t xml:space="preserve"> </w:t>
      </w:r>
      <w:r w:rsidRPr="007358C3">
        <w:t xml:space="preserve">следует выполнять </w:t>
      </w:r>
      <w:r>
        <w:t xml:space="preserve">в соответствии со </w:t>
      </w:r>
      <w:r w:rsidRPr="00EB72E0">
        <w:rPr>
          <w:lang w:eastAsia="ru-RU"/>
        </w:rPr>
        <w:t xml:space="preserve">СНиП 2.01.15-90 </w:t>
      </w:r>
      <w:r>
        <w:rPr>
          <w:lang w:eastAsia="ru-RU"/>
        </w:rPr>
        <w:t>«</w:t>
      </w:r>
      <w:r w:rsidRPr="00EB72E0">
        <w:rPr>
          <w:lang w:eastAsia="ru-RU"/>
        </w:rPr>
        <w:t>Инженерная защита территорий,  зданий и сооружений от опасных  геологических  процессов.  Основные  положения проектирования</w:t>
      </w:r>
      <w:r>
        <w:rPr>
          <w:lang w:eastAsia="ru-RU"/>
        </w:rPr>
        <w:t xml:space="preserve">» </w:t>
      </w:r>
      <w:r w:rsidRPr="007358C3">
        <w:t>на основе: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результатов инженерно-геодезических, инженерно-геологических и инженерно-гидрометеорологических изысканий для строительства;</w:t>
      </w:r>
    </w:p>
    <w:p w:rsidR="00A03845" w:rsidRPr="007358C3" w:rsidRDefault="00A03845" w:rsidP="00A03845">
      <w:pPr>
        <w:keepNext/>
        <w:ind w:firstLine="700"/>
        <w:rPr>
          <w:rFonts w:eastAsia="Calibri"/>
          <w:noProof/>
        </w:rPr>
      </w:pPr>
      <w:r w:rsidRPr="007358C3">
        <w:rPr>
          <w:rFonts w:eastAsia="Calibri"/>
        </w:rPr>
        <w:t>планировочных решений и вариантной проработки решений, принятых в схемах инженерной защиты (генеральных, детальных, специальных)</w:t>
      </w:r>
      <w:r w:rsidRPr="007358C3">
        <w:rPr>
          <w:rFonts w:eastAsia="Calibri"/>
          <w:noProof/>
        </w:rPr>
        <w:t>;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данных, характеризующих особенности использования территорий, зданий и сооружений, как существующих, так и проектируемых, с прогнозом изменения этих особенностей и с учетом установленного режима природопользования (заповедники, сельскохозяйственные земли и т.п.) и санитарно-гигиенических норм;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технико-экономического сравнения возможных вариантов проектных решений инженерной защиты (при ее одинаковых функциональных свойствах) с оценкой предотвращенного ущерба.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При проектировании инженерной защиты следует учитывать ее градо- и объектоформирующее значение, местные условия, а также имеющийся опыт проектирования, строительства и эксплуатации сооружений инженерной защиты в аналогичных природных условиях.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защиты.</w:t>
      </w:r>
    </w:p>
    <w:p w:rsidR="00A03845" w:rsidRPr="007358C3" w:rsidRDefault="00A03845" w:rsidP="00A03845">
      <w:pPr>
        <w:keepNext/>
        <w:ind w:firstLine="700"/>
        <w:rPr>
          <w:rFonts w:eastAsia="Calibri"/>
          <w:noProof/>
        </w:rPr>
      </w:pPr>
      <w:r w:rsidRPr="007358C3">
        <w:rPr>
          <w:rFonts w:eastAsia="Calibri"/>
        </w:rPr>
        <w:t>Под предотвра</w:t>
      </w:r>
      <w:bookmarkStart w:id="77" w:name="OCRUncertain196"/>
      <w:r w:rsidRPr="007358C3">
        <w:rPr>
          <w:rFonts w:eastAsia="Calibri"/>
        </w:rPr>
        <w:t>щ</w:t>
      </w:r>
      <w:bookmarkEnd w:id="77"/>
      <w:r w:rsidRPr="007358C3">
        <w:rPr>
          <w:rFonts w:eastAsia="Calibri"/>
        </w:rPr>
        <w:t>е</w:t>
      </w:r>
      <w:bookmarkStart w:id="78" w:name="OCRUncertain199"/>
      <w:r w:rsidRPr="007358C3">
        <w:rPr>
          <w:rFonts w:eastAsia="Calibri"/>
        </w:rPr>
        <w:t>нны</w:t>
      </w:r>
      <w:bookmarkEnd w:id="78"/>
      <w:r w:rsidRPr="007358C3">
        <w:rPr>
          <w:rFonts w:eastAsia="Calibri"/>
        </w:rPr>
        <w:t>м ущербом сл</w:t>
      </w:r>
      <w:bookmarkStart w:id="79" w:name="OCRUncertain200"/>
      <w:r w:rsidRPr="007358C3">
        <w:rPr>
          <w:rFonts w:eastAsia="Calibri"/>
        </w:rPr>
        <w:t>е</w:t>
      </w:r>
      <w:bookmarkEnd w:id="79"/>
      <w:r w:rsidRPr="007358C3">
        <w:rPr>
          <w:rFonts w:eastAsia="Calibri"/>
        </w:rPr>
        <w:t>дует понимать разность между ущербом при отказе от проведения инженерной защиты и ущербом</w:t>
      </w:r>
      <w:bookmarkStart w:id="80" w:name="OCRUncertain201"/>
      <w:r w:rsidRPr="007358C3">
        <w:rPr>
          <w:rFonts w:eastAsia="Calibri"/>
        </w:rPr>
        <w:t>,</w:t>
      </w:r>
      <w:bookmarkEnd w:id="80"/>
      <w:r w:rsidRPr="007358C3">
        <w:rPr>
          <w:rFonts w:eastAsia="Calibri"/>
        </w:rPr>
        <w:t xml:space="preserve"> возм</w:t>
      </w:r>
      <w:bookmarkStart w:id="81" w:name="OCRUncertain202"/>
      <w:r w:rsidRPr="007358C3">
        <w:rPr>
          <w:rFonts w:eastAsia="Calibri"/>
        </w:rPr>
        <w:t>ож</w:t>
      </w:r>
      <w:bookmarkEnd w:id="81"/>
      <w:r w:rsidRPr="007358C3">
        <w:rPr>
          <w:rFonts w:eastAsia="Calibri"/>
        </w:rPr>
        <w:t xml:space="preserve">ным и после ее проведения. </w:t>
      </w:r>
      <w:r w:rsidRPr="007358C3">
        <w:rPr>
          <w:rFonts w:eastAsia="Calibri"/>
        </w:rPr>
        <w:lastRenderedPageBreak/>
        <w:t xml:space="preserve">Оценка ущерба должна быть комплексной, с учетом всех его </w:t>
      </w:r>
      <w:bookmarkStart w:id="82" w:name="OCRUncertain203"/>
      <w:r w:rsidRPr="007358C3">
        <w:rPr>
          <w:rFonts w:eastAsia="Calibri"/>
        </w:rPr>
        <w:t>в</w:t>
      </w:r>
      <w:bookmarkEnd w:id="82"/>
      <w:r w:rsidRPr="007358C3">
        <w:rPr>
          <w:rFonts w:eastAsia="Calibri"/>
        </w:rPr>
        <w:t xml:space="preserve">идов как в сфере материального </w:t>
      </w:r>
      <w:bookmarkStart w:id="83" w:name="OCRUncertain204"/>
      <w:r w:rsidRPr="007358C3">
        <w:rPr>
          <w:rFonts w:eastAsia="Calibri"/>
        </w:rPr>
        <w:t>производства,</w:t>
      </w:r>
      <w:bookmarkEnd w:id="83"/>
      <w:r w:rsidRPr="007358C3">
        <w:rPr>
          <w:rFonts w:eastAsia="Calibri"/>
        </w:rPr>
        <w:t xml:space="preserve"> так и в непроизв</w:t>
      </w:r>
      <w:bookmarkStart w:id="84" w:name="OCRUncertain205"/>
      <w:r w:rsidRPr="007358C3">
        <w:rPr>
          <w:rFonts w:eastAsia="Calibri"/>
        </w:rPr>
        <w:t>о</w:t>
      </w:r>
      <w:bookmarkEnd w:id="84"/>
      <w:r w:rsidRPr="007358C3">
        <w:rPr>
          <w:rFonts w:eastAsia="Calibri"/>
        </w:rPr>
        <w:t>дственной сфере (в том числе следует учитыв</w:t>
      </w:r>
      <w:bookmarkStart w:id="85" w:name="OCRUncertain206"/>
      <w:r w:rsidRPr="007358C3">
        <w:rPr>
          <w:rFonts w:eastAsia="Calibri"/>
        </w:rPr>
        <w:t>а</w:t>
      </w:r>
      <w:bookmarkEnd w:id="85"/>
      <w:r w:rsidRPr="007358C3">
        <w:rPr>
          <w:rFonts w:eastAsia="Calibri"/>
        </w:rPr>
        <w:t>ть ущерб воде, п</w:t>
      </w:r>
      <w:bookmarkStart w:id="86" w:name="OCRUncertain207"/>
      <w:r w:rsidRPr="007358C3">
        <w:rPr>
          <w:rFonts w:eastAsia="Calibri"/>
        </w:rPr>
        <w:t>о</w:t>
      </w:r>
      <w:bookmarkEnd w:id="86"/>
      <w:r w:rsidRPr="007358C3">
        <w:rPr>
          <w:rFonts w:eastAsia="Calibri"/>
        </w:rPr>
        <w:t xml:space="preserve">чве, флоре и фауне и т. </w:t>
      </w:r>
      <w:bookmarkStart w:id="87" w:name="OCRUncertain208"/>
      <w:r w:rsidRPr="007358C3">
        <w:rPr>
          <w:rFonts w:eastAsia="Calibri"/>
        </w:rPr>
        <w:t>п.)</w:t>
      </w:r>
      <w:bookmarkStart w:id="88" w:name="OCRUncertain209"/>
      <w:bookmarkEnd w:id="87"/>
      <w:r w:rsidRPr="007358C3">
        <w:rPr>
          <w:rFonts w:eastAsia="Calibri"/>
          <w:noProof/>
        </w:rPr>
        <w:t>.</w:t>
      </w:r>
      <w:bookmarkEnd w:id="88"/>
    </w:p>
    <w:p w:rsidR="00A03845" w:rsidRPr="00EB72E0" w:rsidRDefault="00A03845" w:rsidP="00A03845">
      <w:pPr>
        <w:pStyle w:val="61"/>
        <w:keepNext/>
        <w:tabs>
          <w:tab w:val="left" w:pos="1134"/>
        </w:tabs>
        <w:suppressAutoHyphens/>
        <w:ind w:left="0" w:firstLine="720"/>
        <w:rPr>
          <w:lang w:eastAsia="ru-RU"/>
        </w:rPr>
      </w:pP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A37293">
        <w:rPr>
          <w:rFonts w:eastAsia="Calibri"/>
          <w:i/>
        </w:rPr>
        <w:t xml:space="preserve"> При проектировании инженерной защиты от оползневых</w:t>
      </w:r>
      <w:r>
        <w:rPr>
          <w:rFonts w:eastAsia="Calibri"/>
          <w:i/>
        </w:rPr>
        <w:t xml:space="preserve"> и эрозионных </w:t>
      </w:r>
      <w:r w:rsidRPr="00A37293">
        <w:rPr>
          <w:rFonts w:eastAsia="Calibri"/>
          <w:i/>
        </w:rPr>
        <w:t xml:space="preserve"> процессов</w:t>
      </w:r>
      <w:r w:rsidRPr="00CB2695">
        <w:rPr>
          <w:rFonts w:eastAsia="Calibri"/>
        </w:rPr>
        <w:t xml:space="preserve"> следует рассматривать целесо</w:t>
      </w:r>
      <w:bookmarkStart w:id="89" w:name="OCRUncertain216"/>
      <w:r w:rsidRPr="00CB2695">
        <w:rPr>
          <w:rFonts w:eastAsia="Calibri"/>
        </w:rPr>
        <w:t>о</w:t>
      </w:r>
      <w:bookmarkEnd w:id="89"/>
      <w:r w:rsidRPr="00CB2695">
        <w:rPr>
          <w:rFonts w:eastAsia="Calibri"/>
        </w:rPr>
        <w:t>бразность применения след</w:t>
      </w:r>
      <w:bookmarkStart w:id="90" w:name="OCRUncertain217"/>
      <w:r w:rsidRPr="00CB2695">
        <w:rPr>
          <w:rFonts w:eastAsia="Calibri"/>
        </w:rPr>
        <w:t>ую</w:t>
      </w:r>
      <w:bookmarkEnd w:id="90"/>
      <w:r w:rsidRPr="00CB2695">
        <w:rPr>
          <w:rFonts w:eastAsia="Calibri"/>
        </w:rPr>
        <w:t>щих мероприятий и со</w:t>
      </w:r>
      <w:r w:rsidRPr="00721A3D">
        <w:rPr>
          <w:rFonts w:eastAsia="Calibri"/>
        </w:rPr>
        <w:t>оружений, направленных на предотвра</w:t>
      </w:r>
      <w:bookmarkStart w:id="91" w:name="OCRUncertain218"/>
      <w:r w:rsidRPr="00721A3D">
        <w:rPr>
          <w:rFonts w:eastAsia="Calibri"/>
        </w:rPr>
        <w:t>щ</w:t>
      </w:r>
      <w:bookmarkEnd w:id="91"/>
      <w:r w:rsidRPr="00721A3D">
        <w:rPr>
          <w:rFonts w:eastAsia="Calibri"/>
        </w:rPr>
        <w:t>ение и ст</w:t>
      </w:r>
      <w:bookmarkStart w:id="92" w:name="OCRUncertain219"/>
      <w:r w:rsidRPr="00721A3D">
        <w:rPr>
          <w:rFonts w:eastAsia="Calibri"/>
        </w:rPr>
        <w:t>а</w:t>
      </w:r>
      <w:bookmarkEnd w:id="92"/>
      <w:r w:rsidRPr="00721A3D">
        <w:rPr>
          <w:rFonts w:eastAsia="Calibri"/>
        </w:rPr>
        <w:t>билизацию этих пр</w:t>
      </w:r>
      <w:bookmarkStart w:id="93" w:name="OCRUncertain220"/>
      <w:r w:rsidRPr="00721A3D">
        <w:rPr>
          <w:rFonts w:eastAsia="Calibri"/>
        </w:rPr>
        <w:t>о</w:t>
      </w:r>
      <w:bookmarkEnd w:id="93"/>
      <w:r w:rsidRPr="00721A3D">
        <w:rPr>
          <w:rFonts w:eastAsia="Calibri"/>
        </w:rPr>
        <w:t>цессов</w:t>
      </w:r>
      <w:r>
        <w:rPr>
          <w:rFonts w:eastAsia="Calibri"/>
        </w:rPr>
        <w:t xml:space="preserve"> (подрабатываемые территории, прилегающие  с юго-востока  к с. Султан-Янги-Юрт</w:t>
      </w:r>
      <w:r w:rsidRPr="00721A3D">
        <w:rPr>
          <w:rFonts w:eastAsia="Calibri"/>
        </w:rPr>
        <w:t>:</w:t>
      </w: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изменение рельефа склона в </w:t>
      </w:r>
      <w:bookmarkStart w:id="94" w:name="OCRUncertain221"/>
      <w:r w:rsidRPr="00721A3D">
        <w:rPr>
          <w:rFonts w:eastAsia="Calibri"/>
        </w:rPr>
        <w:t>целях</w:t>
      </w:r>
      <w:bookmarkEnd w:id="94"/>
      <w:r w:rsidRPr="00721A3D">
        <w:rPr>
          <w:rFonts w:eastAsia="Calibri"/>
        </w:rPr>
        <w:t xml:space="preserve"> повышения его устойчивост</w:t>
      </w:r>
      <w:bookmarkStart w:id="95" w:name="OCRUncertain222"/>
      <w:r w:rsidRPr="00721A3D">
        <w:rPr>
          <w:rFonts w:eastAsia="Calibri"/>
        </w:rPr>
        <w:t>и</w:t>
      </w:r>
      <w:bookmarkEnd w:id="95"/>
      <w:r w:rsidRPr="00721A3D">
        <w:rPr>
          <w:rFonts w:eastAsia="Calibri"/>
        </w:rPr>
        <w:t>;</w:t>
      </w: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>регулирование стока поверхностных вод с помощью вертикальной планировки территор</w:t>
      </w:r>
      <w:bookmarkStart w:id="96" w:name="OCRUncertain223"/>
      <w:r w:rsidRPr="00721A3D">
        <w:rPr>
          <w:rFonts w:eastAsia="Calibri"/>
        </w:rPr>
        <w:t>и</w:t>
      </w:r>
      <w:bookmarkEnd w:id="96"/>
      <w:r w:rsidRPr="00721A3D">
        <w:rPr>
          <w:rFonts w:eastAsia="Calibri"/>
        </w:rPr>
        <w:t>и, устройства с</w:t>
      </w:r>
      <w:bookmarkStart w:id="97" w:name="OCRUncertain224"/>
      <w:r w:rsidRPr="00721A3D">
        <w:rPr>
          <w:rFonts w:eastAsia="Calibri"/>
        </w:rPr>
        <w:t>и</w:t>
      </w:r>
      <w:bookmarkEnd w:id="97"/>
      <w:r w:rsidRPr="00721A3D">
        <w:rPr>
          <w:rFonts w:eastAsia="Calibri"/>
        </w:rPr>
        <w:t xml:space="preserve">стемы поверхностного водоотвода, предотвращение </w:t>
      </w:r>
      <w:bookmarkStart w:id="98" w:name="OCRUncertain225"/>
      <w:r w:rsidRPr="00721A3D">
        <w:rPr>
          <w:rFonts w:eastAsia="Calibri"/>
        </w:rPr>
        <w:t>и</w:t>
      </w:r>
      <w:bookmarkEnd w:id="98"/>
      <w:r w:rsidRPr="00721A3D">
        <w:rPr>
          <w:rFonts w:eastAsia="Calibri"/>
        </w:rPr>
        <w:t>нфильтрации воды в грунт и эрозионных процессо</w:t>
      </w:r>
      <w:bookmarkStart w:id="99" w:name="OCRUncertain226"/>
      <w:r w:rsidRPr="00721A3D">
        <w:rPr>
          <w:rFonts w:eastAsia="Calibri"/>
        </w:rPr>
        <w:t>в</w:t>
      </w:r>
      <w:bookmarkEnd w:id="99"/>
      <w:r w:rsidRPr="00721A3D">
        <w:rPr>
          <w:rFonts w:eastAsia="Calibri"/>
        </w:rPr>
        <w:t>;</w:t>
      </w: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искусственное понижение уровня подземных вод; </w:t>
      </w:r>
      <w:bookmarkStart w:id="100" w:name="OCRUncertain227"/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агролесомелиорация; </w:t>
      </w:r>
      <w:bookmarkEnd w:id="100"/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закрепление грунтов; </w:t>
      </w: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>удерживающие сооружения;</w:t>
      </w:r>
    </w:p>
    <w:p w:rsidR="00A03845" w:rsidRDefault="00A03845" w:rsidP="00A03845">
      <w:pPr>
        <w:keepNext/>
        <w:ind w:firstLine="700"/>
        <w:rPr>
          <w:rFonts w:eastAsia="Calibri"/>
          <w:noProof/>
        </w:rPr>
      </w:pPr>
      <w:r w:rsidRPr="00721A3D">
        <w:rPr>
          <w:rFonts w:eastAsia="Calibri"/>
        </w:rPr>
        <w:t>прочие мероприятия (регулирован</w:t>
      </w:r>
      <w:bookmarkStart w:id="101" w:name="OCRUncertain228"/>
      <w:r w:rsidRPr="00721A3D">
        <w:rPr>
          <w:rFonts w:eastAsia="Calibri"/>
        </w:rPr>
        <w:t>и</w:t>
      </w:r>
      <w:bookmarkEnd w:id="101"/>
      <w:r w:rsidRPr="00721A3D">
        <w:rPr>
          <w:rFonts w:eastAsia="Calibri"/>
        </w:rPr>
        <w:t>е тепловых процессов с помощью теплозащитных устройств и покрытий, защита от вредного в</w:t>
      </w:r>
      <w:bookmarkStart w:id="102" w:name="OCRUncertain229"/>
      <w:r w:rsidRPr="00721A3D">
        <w:rPr>
          <w:rFonts w:eastAsia="Calibri"/>
        </w:rPr>
        <w:t>л</w:t>
      </w:r>
      <w:bookmarkEnd w:id="102"/>
      <w:r w:rsidRPr="00721A3D">
        <w:rPr>
          <w:rFonts w:eastAsia="Calibri"/>
        </w:rPr>
        <w:t>иян</w:t>
      </w:r>
      <w:bookmarkStart w:id="103" w:name="OCRUncertain230"/>
      <w:r w:rsidRPr="00721A3D">
        <w:rPr>
          <w:rFonts w:eastAsia="Calibri"/>
        </w:rPr>
        <w:t>и</w:t>
      </w:r>
      <w:bookmarkEnd w:id="103"/>
      <w:r w:rsidRPr="00721A3D">
        <w:rPr>
          <w:rFonts w:eastAsia="Calibri"/>
        </w:rPr>
        <w:t>я пр</w:t>
      </w:r>
      <w:bookmarkStart w:id="104" w:name="OCRUncertain231"/>
      <w:r w:rsidRPr="00721A3D">
        <w:rPr>
          <w:rFonts w:eastAsia="Calibri"/>
        </w:rPr>
        <w:t>о</w:t>
      </w:r>
      <w:bookmarkEnd w:id="104"/>
      <w:r w:rsidRPr="00721A3D">
        <w:rPr>
          <w:rFonts w:eastAsia="Calibri"/>
        </w:rPr>
        <w:t>цессов пром</w:t>
      </w:r>
      <w:bookmarkStart w:id="105" w:name="OCRUncertain232"/>
      <w:r w:rsidRPr="00721A3D">
        <w:rPr>
          <w:rFonts w:eastAsia="Calibri"/>
        </w:rPr>
        <w:t>е</w:t>
      </w:r>
      <w:bookmarkEnd w:id="105"/>
      <w:r w:rsidRPr="00721A3D">
        <w:rPr>
          <w:rFonts w:eastAsia="Calibri"/>
        </w:rPr>
        <w:t>рзания и оттаивания</w:t>
      </w:r>
      <w:bookmarkStart w:id="106" w:name="OCRUncertain233"/>
      <w:r w:rsidRPr="00721A3D">
        <w:rPr>
          <w:rFonts w:eastAsia="Calibri"/>
        </w:rPr>
        <w:t>,</w:t>
      </w:r>
      <w:bookmarkEnd w:id="106"/>
      <w:r w:rsidRPr="00721A3D">
        <w:rPr>
          <w:rFonts w:eastAsia="Calibri"/>
        </w:rPr>
        <w:t xml:space="preserve"> </w:t>
      </w:r>
      <w:bookmarkStart w:id="107" w:name="OCRUncertain234"/>
      <w:r w:rsidRPr="00721A3D">
        <w:rPr>
          <w:rFonts w:eastAsia="Calibri"/>
        </w:rPr>
        <w:t>у</w:t>
      </w:r>
      <w:bookmarkEnd w:id="107"/>
      <w:r w:rsidRPr="00721A3D">
        <w:rPr>
          <w:rFonts w:eastAsia="Calibri"/>
        </w:rPr>
        <w:t xml:space="preserve">становление </w:t>
      </w:r>
      <w:bookmarkStart w:id="108" w:name="OCRUncertain235"/>
      <w:r w:rsidRPr="00721A3D">
        <w:rPr>
          <w:rFonts w:eastAsia="Calibri"/>
        </w:rPr>
        <w:t>о</w:t>
      </w:r>
      <w:bookmarkEnd w:id="108"/>
      <w:r w:rsidRPr="00721A3D">
        <w:rPr>
          <w:rFonts w:eastAsia="Calibri"/>
        </w:rPr>
        <w:t xml:space="preserve">хранных зон и т. </w:t>
      </w:r>
      <w:bookmarkStart w:id="109" w:name="OCRUncertain236"/>
      <w:r w:rsidRPr="00721A3D">
        <w:rPr>
          <w:rFonts w:eastAsia="Calibri"/>
        </w:rPr>
        <w:t>д.)</w:t>
      </w:r>
      <w:bookmarkStart w:id="110" w:name="OCRUncertain237"/>
      <w:bookmarkEnd w:id="109"/>
      <w:r w:rsidRPr="00721A3D">
        <w:rPr>
          <w:rFonts w:eastAsia="Calibri"/>
          <w:noProof/>
        </w:rPr>
        <w:t>.</w:t>
      </w:r>
      <w:bookmarkEnd w:id="110"/>
    </w:p>
    <w:p w:rsidR="00A03845" w:rsidRP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  <w:i/>
        </w:rPr>
      </w:pPr>
    </w:p>
    <w:p w:rsidR="00A03845" w:rsidRP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  <w:i/>
        </w:rPr>
      </w:pPr>
      <w:bookmarkStart w:id="111" w:name="_Toc217022844"/>
      <w:bookmarkStart w:id="112" w:name="_Ref214962274"/>
      <w:r w:rsidRPr="00A03845">
        <w:rPr>
          <w:rFonts w:eastAsia="Calibri"/>
          <w:i/>
        </w:rPr>
        <w:t>Мероприятия для защиты от морозного пучения грунтов</w:t>
      </w:r>
      <w:bookmarkEnd w:id="111"/>
      <w:bookmarkEnd w:id="112"/>
      <w:r w:rsidRPr="00A03845">
        <w:rPr>
          <w:rFonts w:eastAsia="Calibri"/>
          <w:i/>
        </w:rPr>
        <w:t>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Инженерная защита от морозного (криогенного) пучения грунтов необходима для легких малоэтажных зданий и сооружений, линейных сооружений и коммуникаций (трубопроводов, ЛЭП, дорог, линий связи и др.)</w:t>
      </w:r>
      <w:r>
        <w:rPr>
          <w:rFonts w:eastAsia="Calibri"/>
        </w:rPr>
        <w:t xml:space="preserve"> проектируемых к размещению на территории города</w:t>
      </w:r>
      <w:r w:rsidRPr="004370FA">
        <w:rPr>
          <w:rFonts w:eastAsia="Calibri"/>
        </w:rPr>
        <w:t>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Противопучинные мероприятия подразделяют на следующие виды: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- инженерно-мелиоративные (тепломелиорация и гидромелиорация); 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конструктивные;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физико-химические (засоление, гидрофобизация грунтов и др.);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комбинированные.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Тепломелиоративные мероприятия предусматривают теплоизоляцию фундамента, прокладку вблизи фундамента по наружному периметру подземных коммуникаций, выделяющих в грунт тепло.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lastRenderedPageBreak/>
        <w:t>Гидромелиоративные мероприятия предусматривают понижение уровня грунтовых вод, осушение грунтов в пределах сезонно-мерзлого слоя и предохранение грунтов от насыщения поверхности атмосферными и производственными водами, использование открытых и закрытых дренажных систем (в соответствии с требованиями раздела «Зоны инженерной инфраструктуры» настоящих нормативов).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усилий, выпучивающих фундамент, приспособления</w:t>
      </w:r>
      <w:r w:rsidRPr="001D7A9F">
        <w:rPr>
          <w:rFonts w:eastAsia="Calibri"/>
          <w:color w:val="FF0000"/>
        </w:rPr>
        <w:t xml:space="preserve"> </w:t>
      </w:r>
      <w:r w:rsidRPr="004370FA">
        <w:rPr>
          <w:rFonts w:eastAsia="Calibri"/>
        </w:rPr>
        <w:t>фундаментов и наземной части сооружения к неравномерным деформациям пучинистых грунтов.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Физико-химические противопучинные мероприятия предусматривают специальную обработку грунта вяжущими и стабилизирующими веществами. 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При необходимости следует предусматривать мониторинг для обеспечения надежности и эффективности применяемых мероприятий. Следует проводить наблюдения за влажностью, режимом промерзания грунта, пучением и деформацией сооружений в предзимний период и в конце зимнего периода. Состав и режим наблюдений определяют в зависимости от сложности инженерно-геокриологических условий, типов применяемых фундаментов и потенциальной опасности процессов морозного пучения на осваиваемой территории.</w:t>
      </w:r>
    </w:p>
    <w:p w:rsidR="003C7442" w:rsidRDefault="003C7442" w:rsidP="003C7442"/>
    <w:p w:rsidR="00CC3E13" w:rsidRPr="00940F01" w:rsidRDefault="00CC3E13" w:rsidP="00CC3E13">
      <w:pPr>
        <w:pStyle w:val="2"/>
        <w:numPr>
          <w:ilvl w:val="1"/>
          <w:numId w:val="31"/>
        </w:numPr>
        <w:tabs>
          <w:tab w:val="left" w:pos="0"/>
          <w:tab w:val="left" w:pos="567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113" w:name="_Toc379960518"/>
      <w:bookmarkStart w:id="114" w:name="_Toc380047999"/>
      <w:bookmarkStart w:id="115" w:name="_Toc389220553"/>
      <w:r w:rsidRPr="00940F01">
        <w:rPr>
          <w:rFonts w:ascii="Times New Roman" w:hAnsi="Times New Roman" w:cs="Times New Roman"/>
          <w:i w:val="0"/>
        </w:rPr>
        <w:t>Расселение населения,  развитие застройки территории и размещения объектов капитального строительства</w:t>
      </w:r>
      <w:bookmarkEnd w:id="113"/>
      <w:bookmarkEnd w:id="114"/>
      <w:bookmarkEnd w:id="115"/>
    </w:p>
    <w:p w:rsidR="00CC3E13" w:rsidRPr="00940F01" w:rsidRDefault="00CC3E13" w:rsidP="00CC3E13">
      <w:pPr>
        <w:pStyle w:val="3"/>
        <w:keepLines w:val="0"/>
        <w:numPr>
          <w:ilvl w:val="2"/>
          <w:numId w:val="31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16" w:name="_Toc379960519"/>
      <w:bookmarkStart w:id="117" w:name="_Toc380048000"/>
      <w:bookmarkStart w:id="118" w:name="_Toc389220554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Расселение населения</w:t>
      </w:r>
      <w:bookmarkEnd w:id="116"/>
      <w:bookmarkEnd w:id="117"/>
      <w:bookmarkEnd w:id="118"/>
    </w:p>
    <w:p w:rsidR="003C7442" w:rsidRDefault="003C7442" w:rsidP="003C7442"/>
    <w:p w:rsidR="00CC3E13" w:rsidRPr="005807DB" w:rsidRDefault="00CC3E13" w:rsidP="005044E5">
      <w:pPr>
        <w:ind w:firstLine="851"/>
      </w:pPr>
      <w:r w:rsidRPr="005807DB">
        <w:t xml:space="preserve">Муниципальное образование </w:t>
      </w:r>
      <w:r>
        <w:t>не относится к группе по ГО.</w:t>
      </w:r>
    </w:p>
    <w:p w:rsidR="00CC3E13" w:rsidRPr="005807DB" w:rsidRDefault="00CC3E13" w:rsidP="005044E5">
      <w:pPr>
        <w:pStyle w:val="af8"/>
        <w:spacing w:after="0"/>
        <w:ind w:left="0" w:firstLine="851"/>
      </w:pPr>
      <w:r w:rsidRPr="005807DB">
        <w:rPr>
          <w:bCs/>
        </w:rPr>
        <w:t xml:space="preserve">На территории </w:t>
      </w:r>
      <w:r>
        <w:rPr>
          <w:bCs/>
        </w:rPr>
        <w:t>муниципального образования</w:t>
      </w:r>
      <w:r w:rsidRPr="005807DB">
        <w:rPr>
          <w:bCs/>
        </w:rPr>
        <w:t xml:space="preserve">  не расположены  отдельно стоящие, отнесенные к категории по ГО организации. </w:t>
      </w:r>
    </w:p>
    <w:p w:rsidR="00CC3E13" w:rsidRPr="005807DB" w:rsidRDefault="00CC3E13" w:rsidP="005044E5">
      <w:pPr>
        <w:ind w:firstLine="851"/>
      </w:pPr>
      <w:r w:rsidRPr="005807DB">
        <w:t>На территории муниципального образования подземных горных выработок, пригодных для защиты людей, размещения объектов, производств, складов и баз – не имеется.</w:t>
      </w:r>
    </w:p>
    <w:p w:rsidR="00CC3E13" w:rsidRPr="005807DB" w:rsidRDefault="00CC3E13" w:rsidP="005044E5">
      <w:pPr>
        <w:pStyle w:val="af8"/>
        <w:spacing w:after="0"/>
        <w:ind w:left="0" w:firstLine="851"/>
      </w:pPr>
      <w:r w:rsidRPr="005807DB">
        <w:t xml:space="preserve">Территория </w:t>
      </w:r>
      <w:r>
        <w:t>муниципального образования</w:t>
      </w:r>
      <w:r w:rsidRPr="005807DB">
        <w:t xml:space="preserve"> не расположена в зоне катастрофического затопления, а также зонах возможных разрушений, радиоактивного заражения (загрязнения) в случае применения ОМП по категорированным городам республики Дагестан.   </w:t>
      </w:r>
    </w:p>
    <w:p w:rsidR="00CC3E13" w:rsidRPr="005807DB" w:rsidRDefault="00CC3E13" w:rsidP="005044E5">
      <w:pPr>
        <w:pStyle w:val="af8"/>
        <w:ind w:left="0" w:firstLine="851"/>
      </w:pPr>
      <w:r w:rsidRPr="005807DB">
        <w:lastRenderedPageBreak/>
        <w:t>Ограничений на расселение населения, развития застроенной территории по показателям ИТМ ГО, в части касающейся территорий, отнесённых к группам по Гражданской обороне нет.</w:t>
      </w:r>
    </w:p>
    <w:p w:rsidR="00CC3E13" w:rsidRPr="005807DB" w:rsidRDefault="00CC3E13" w:rsidP="005044E5">
      <w:pPr>
        <w:pStyle w:val="af8"/>
        <w:ind w:left="0" w:firstLine="851"/>
      </w:pPr>
      <w:r w:rsidRPr="005807DB">
        <w:t>Ограничений на расселение населения, развития застроенной территории по показателям ИТМ ГО, в части касающейся территорий, отнесённых к группам по Гражданской обороне нет.</w:t>
      </w:r>
    </w:p>
    <w:p w:rsidR="00CC3E13" w:rsidRPr="005807DB" w:rsidRDefault="00CC3E13" w:rsidP="00CC3E13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</w:pPr>
      <w:bookmarkStart w:id="119" w:name="_Toc389220555"/>
      <w:r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t>4.2.2 Развитие застройки территории</w:t>
      </w:r>
      <w:bookmarkEnd w:id="119"/>
    </w:p>
    <w:p w:rsidR="00086597" w:rsidRPr="00564B98" w:rsidRDefault="00086597" w:rsidP="00086597">
      <w:pPr>
        <w:rPr>
          <w:rFonts w:eastAsia="Calibri"/>
        </w:rPr>
      </w:pPr>
      <w:r>
        <w:t>Преобладание в</w:t>
      </w:r>
      <w:r>
        <w:rPr>
          <w:rFonts w:eastAsia="Calibri"/>
        </w:rPr>
        <w:t xml:space="preserve"> исторически сложившейся застройке села </w:t>
      </w:r>
      <w:r w:rsidRPr="00564B98">
        <w:rPr>
          <w:rFonts w:eastAsia="Calibri"/>
        </w:rPr>
        <w:t xml:space="preserve"> зданий и строений малой этажности, обуславливает не значительные завалы проезжей части</w:t>
      </w:r>
      <w:r w:rsidRPr="006A18B9">
        <w:rPr>
          <w:rFonts w:eastAsia="Calibri"/>
        </w:rPr>
        <w:t xml:space="preserve"> </w:t>
      </w:r>
      <w:r>
        <w:rPr>
          <w:rFonts w:eastAsia="Calibri"/>
        </w:rPr>
        <w:t>улично-дорожной сети,</w:t>
      </w:r>
      <w:r w:rsidRPr="00564B98">
        <w:rPr>
          <w:rFonts w:eastAsia="Calibri"/>
        </w:rPr>
        <w:t xml:space="preserve"> практически не снижающие её пропускной способности.</w:t>
      </w:r>
    </w:p>
    <w:p w:rsidR="00086597" w:rsidRDefault="00086597" w:rsidP="00086597">
      <w:pPr>
        <w:pStyle w:val="af8"/>
        <w:spacing w:after="0"/>
        <w:ind w:left="0" w:firstLine="720"/>
        <w:rPr>
          <w:rFonts w:eastAsia="Calibri"/>
        </w:rPr>
      </w:pPr>
      <w:r>
        <w:rPr>
          <w:rFonts w:eastAsia="Calibri"/>
        </w:rPr>
        <w:t xml:space="preserve">В соответствии со СНиП 2.01.51.90 «Инженерно-технические мероприятия гражданской обороны» на территории </w:t>
      </w:r>
      <w:r w:rsidR="005B2114">
        <w:t>муниципального образования</w:t>
      </w:r>
      <w:r>
        <w:rPr>
          <w:rFonts w:eastAsia="Calibri"/>
        </w:rPr>
        <w:t xml:space="preserve"> в отношении этажности, плотности застройки и плотности населения ограничений нет</w:t>
      </w:r>
      <w:r w:rsidRPr="00387D0B">
        <w:rPr>
          <w:rFonts w:eastAsia="Calibri"/>
        </w:rPr>
        <w:t xml:space="preserve">, </w:t>
      </w:r>
      <w:r>
        <w:rPr>
          <w:rFonts w:eastAsia="Calibri"/>
        </w:rPr>
        <w:t xml:space="preserve">в части касающейся степени огнестойкости проектируемых к размещению объектов, отнесённых к категориям по ГО, необходимо учитывать положения п.п. 4.3 – 4.5. </w:t>
      </w:r>
    </w:p>
    <w:p w:rsidR="00086597" w:rsidRPr="007A4F0A" w:rsidRDefault="00086597" w:rsidP="00086597">
      <w:pPr>
        <w:pStyle w:val="af8"/>
        <w:spacing w:after="0"/>
        <w:ind w:left="0" w:firstLine="720"/>
        <w:rPr>
          <w:rFonts w:eastAsia="Calibri"/>
        </w:rPr>
      </w:pPr>
      <w:r w:rsidRPr="007A4F0A">
        <w:rPr>
          <w:rFonts w:eastAsia="Calibri"/>
        </w:rPr>
        <w:t>При дальнейшей застройке</w:t>
      </w:r>
      <w:r>
        <w:rPr>
          <w:rFonts w:eastAsia="Calibri"/>
        </w:rPr>
        <w:t>,</w:t>
      </w:r>
      <w:r w:rsidRPr="007A4F0A">
        <w:rPr>
          <w:rFonts w:eastAsia="Calibri"/>
        </w:rPr>
        <w:t xml:space="preserve"> целесообразно не застраивать территории, требующие большого объёма выполнения мероприятий по инженерной защите от </w:t>
      </w:r>
      <w:r>
        <w:rPr>
          <w:rFonts w:eastAsia="Calibri"/>
        </w:rPr>
        <w:t>эрозионных процессов, подтопления грунтовыми и поверхностными водами, просадочных явлениях в грунтах</w:t>
      </w:r>
      <w:r w:rsidRPr="007A4F0A">
        <w:rPr>
          <w:rFonts w:eastAsia="Calibri"/>
        </w:rPr>
        <w:t>.</w:t>
      </w:r>
    </w:p>
    <w:p w:rsidR="00086597" w:rsidRDefault="00086597" w:rsidP="00086597">
      <w:pPr>
        <w:ind w:firstLine="700"/>
        <w:rPr>
          <w:rFonts w:eastAsia="Calibri"/>
        </w:rPr>
      </w:pPr>
      <w:r w:rsidRPr="008768C7">
        <w:rPr>
          <w:rFonts w:eastAsia="Calibri"/>
        </w:rPr>
        <w:t>Территори</w:t>
      </w:r>
      <w:r>
        <w:rPr>
          <w:rFonts w:eastAsia="Calibri"/>
        </w:rPr>
        <w:t>и</w:t>
      </w:r>
      <w:r w:rsidRPr="008768C7">
        <w:rPr>
          <w:rFonts w:eastAsia="Calibri"/>
        </w:rPr>
        <w:t xml:space="preserve"> для развития необходимо выбирать с учетом возможности ее рационального функционального использования на основе сравнения вариантов архитектурно-планировочных решений, технико-экономических, санитарно-гигиенических показателей, топливно-энергетических, водных, территориальных ресурсов, состояния окружающей среды, с учетом прогноза изменения на перспективу природных и других условий.</w:t>
      </w:r>
    </w:p>
    <w:p w:rsidR="00086597" w:rsidRDefault="00086597" w:rsidP="00086597">
      <w:pPr>
        <w:ind w:firstLine="700"/>
        <w:rPr>
          <w:rFonts w:eastAsia="Calibri"/>
        </w:rPr>
      </w:pPr>
      <w:r w:rsidRPr="008768C7">
        <w:rPr>
          <w:rFonts w:eastAsia="Calibri"/>
        </w:rPr>
        <w:t xml:space="preserve"> 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населению, недопущения разрушения естественных экологических систем и необратимых изменений в окружающей природной среде.</w:t>
      </w:r>
    </w:p>
    <w:p w:rsidR="00086597" w:rsidRDefault="00086597" w:rsidP="00086597">
      <w:pPr>
        <w:ind w:firstLine="700"/>
        <w:rPr>
          <w:rFonts w:eastAsia="Calibri"/>
        </w:rPr>
      </w:pPr>
      <w:r w:rsidRPr="00162C10">
        <w:rPr>
          <w:rFonts w:eastAsia="Calibri"/>
        </w:rPr>
        <w:t xml:space="preserve">Планировку и застройку </w:t>
      </w:r>
      <w:r>
        <w:rPr>
          <w:rFonts w:eastAsia="Calibri"/>
        </w:rPr>
        <w:t>территорий, расположение объектов на просадочных грунтах</w:t>
      </w:r>
      <w:r w:rsidRPr="00162C10">
        <w:rPr>
          <w:rFonts w:eastAsia="Calibri"/>
        </w:rPr>
        <w:t xml:space="preserve"> следует осуществлять в соответствии с требованиями СНиП 2.01.09-91.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lastRenderedPageBreak/>
        <w:t xml:space="preserve">Площадки, намеченные под строительство, предпочтительно располагать на участках с минимальной глубиной просадочных толщ, с деградированными просадочными грунтами, а также на участках, где </w:t>
      </w:r>
      <w:bookmarkStart w:id="120" w:name="OCRUncertain409"/>
      <w:r>
        <w:rPr>
          <w:rFonts w:eastAsia="Calibri"/>
        </w:rPr>
        <w:t>просадочная</w:t>
      </w:r>
      <w:bookmarkEnd w:id="120"/>
      <w:r>
        <w:rPr>
          <w:rFonts w:eastAsia="Calibri"/>
        </w:rPr>
        <w:t xml:space="preserve"> толща подстилается малосжимаемыми грунтами, позволяющими применять фундаменты глубокого заложения, в том числе свайные.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t>Проекты планировки и застройки должны предусматривать максимальное сохранение естественных условий стока поверхностных вод. Размещение зданий и сооружений, затрудняющих отвод поверхностных вод, не допускается.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t>При рельефе местности в виде крутых склонов планировку застраиваемой территории следует осуществлять террасами. Отвод воды с террас следует производить как по кюветам, устроенным в основаниях откосов, так и по быстротокам.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t>Здания и сооружения с мокрыми технологическими процессами следует располагать в пониженных частях застраиваемой территории. На участках с высоким расположением уровня подземных вод, а также на участках с дренирующим слоем, подстилающим просадочную толщу, указанные здания и сооружения следует располагать на расстоянии от других зданий и сооружений, равном: не менее</w:t>
      </w:r>
      <w:r>
        <w:rPr>
          <w:rFonts w:eastAsia="Calibri"/>
          <w:noProof/>
        </w:rPr>
        <w:t xml:space="preserve"> 1,5 </w:t>
      </w:r>
      <w:r>
        <w:rPr>
          <w:rFonts w:eastAsia="Calibri"/>
        </w:rPr>
        <w:t xml:space="preserve">толщины </w:t>
      </w:r>
      <w:bookmarkStart w:id="121" w:name="OCRUncertain414"/>
      <w:r>
        <w:rPr>
          <w:rFonts w:eastAsia="Calibri"/>
        </w:rPr>
        <w:t>просадочного</w:t>
      </w:r>
      <w:bookmarkEnd w:id="121"/>
      <w:r>
        <w:rPr>
          <w:rFonts w:eastAsia="Calibri"/>
        </w:rPr>
        <w:t xml:space="preserve"> слоя в грунтовых условиях </w:t>
      </w:r>
      <w:r>
        <w:rPr>
          <w:rFonts w:eastAsia="Calibri"/>
          <w:noProof/>
        </w:rPr>
        <w:t>I</w:t>
      </w:r>
      <w:r>
        <w:rPr>
          <w:rFonts w:eastAsia="Calibri"/>
        </w:rPr>
        <w:t xml:space="preserve"> типа по </w:t>
      </w:r>
      <w:bookmarkStart w:id="122" w:name="OCRUncertain415"/>
      <w:r>
        <w:rPr>
          <w:rFonts w:eastAsia="Calibri"/>
        </w:rPr>
        <w:t>просадочности,</w:t>
      </w:r>
      <w:bookmarkEnd w:id="122"/>
      <w:r>
        <w:rPr>
          <w:rFonts w:eastAsia="Calibri"/>
        </w:rPr>
        <w:t xml:space="preserve"> а также</w:t>
      </w:r>
      <w:r>
        <w:rPr>
          <w:rFonts w:eastAsia="Calibri"/>
          <w:noProof/>
        </w:rPr>
        <w:t xml:space="preserve"> II</w:t>
      </w:r>
      <w:r>
        <w:rPr>
          <w:rFonts w:eastAsia="Calibri"/>
        </w:rPr>
        <w:t xml:space="preserve"> типа по </w:t>
      </w:r>
      <w:bookmarkStart w:id="123" w:name="OCRUncertain416"/>
      <w:r>
        <w:rPr>
          <w:rFonts w:eastAsia="Calibri"/>
        </w:rPr>
        <w:t>просадочности</w:t>
      </w:r>
      <w:bookmarkEnd w:id="123"/>
      <w:r>
        <w:rPr>
          <w:rFonts w:eastAsia="Calibri"/>
        </w:rPr>
        <w:t xml:space="preserve"> при наличии водопроницаемых подстилающих гр</w:t>
      </w:r>
      <w:bookmarkStart w:id="124" w:name="OCRUncertain417"/>
      <w:r>
        <w:rPr>
          <w:rFonts w:eastAsia="Calibri"/>
        </w:rPr>
        <w:t>у</w:t>
      </w:r>
      <w:bookmarkEnd w:id="124"/>
      <w:r>
        <w:rPr>
          <w:rFonts w:eastAsia="Calibri"/>
        </w:rPr>
        <w:t>нтов; не менее 3-кратной толщины просадочного слоя в грунтовых условиях</w:t>
      </w:r>
      <w:r>
        <w:rPr>
          <w:rFonts w:eastAsia="Calibri"/>
          <w:noProof/>
        </w:rPr>
        <w:t xml:space="preserve"> II</w:t>
      </w:r>
      <w:r>
        <w:rPr>
          <w:rFonts w:eastAsia="Calibri"/>
        </w:rPr>
        <w:t xml:space="preserve"> типа по просадочности при наличии водонепроницаемых подстилающих грунтов.</w:t>
      </w:r>
    </w:p>
    <w:p w:rsidR="00086597" w:rsidRPr="00162C10" w:rsidRDefault="00086597" w:rsidP="00086597">
      <w:pPr>
        <w:ind w:firstLine="700"/>
        <w:rPr>
          <w:rFonts w:eastAsia="Calibri"/>
        </w:rPr>
      </w:pPr>
      <w:r>
        <w:rPr>
          <w:rFonts w:eastAsia="Calibri"/>
        </w:rPr>
        <w:t xml:space="preserve">Расстояния от постоянных источников замачивания до зданий и сооружений допускается не ограничивать при условии полного устранения </w:t>
      </w:r>
      <w:bookmarkStart w:id="125" w:name="OCRUncertain418"/>
      <w:r>
        <w:rPr>
          <w:rFonts w:eastAsia="Calibri"/>
        </w:rPr>
        <w:t>просадочных</w:t>
      </w:r>
      <w:bookmarkEnd w:id="125"/>
      <w:r>
        <w:rPr>
          <w:rFonts w:eastAsia="Calibri"/>
        </w:rPr>
        <w:t xml:space="preserve"> свойств гр</w:t>
      </w:r>
      <w:bookmarkStart w:id="126" w:name="OCRUncertain419"/>
      <w:r>
        <w:rPr>
          <w:rFonts w:eastAsia="Calibri"/>
        </w:rPr>
        <w:t>у</w:t>
      </w:r>
      <w:bookmarkEnd w:id="126"/>
      <w:r>
        <w:rPr>
          <w:rFonts w:eastAsia="Calibri"/>
        </w:rPr>
        <w:t>нтов.</w:t>
      </w:r>
    </w:p>
    <w:p w:rsidR="00086597" w:rsidRDefault="00086597" w:rsidP="00086597">
      <w:pPr>
        <w:pStyle w:val="af8"/>
        <w:spacing w:after="0"/>
        <w:ind w:left="0" w:firstLine="700"/>
        <w:rPr>
          <w:rFonts w:eastAsia="Calibri"/>
        </w:rPr>
      </w:pPr>
      <w:r>
        <w:rPr>
          <w:rFonts w:eastAsia="Calibri"/>
        </w:rPr>
        <w:t>В отношении предприятий, на которых используются СДЯВ, необходимо учитывать положения п.п. 4.7 – 4.9. СНип 2.01.51-90, в том числе планировать на особый период мероприятия по максимально возможному сокращению запасов и сроков хранения таких веществ, находящихся на подъездных путях предприятий, на промежуточных складах и в технологических емкостях, до минимума, необходимого для функционирования производства.</w:t>
      </w:r>
    </w:p>
    <w:p w:rsidR="00086597" w:rsidRDefault="00086597" w:rsidP="00086597">
      <w:pPr>
        <w:ind w:firstLine="600"/>
        <w:rPr>
          <w:rFonts w:eastAsia="Calibri"/>
        </w:rPr>
      </w:pPr>
      <w:r>
        <w:rPr>
          <w:rFonts w:eastAsia="Calibri"/>
        </w:rPr>
        <w:t>В целях уменьшения потребного количества СДЯВ и взрывоопасных веществ в особый период следует предусматривать, как правило, переход на безбуферную схему производства.</w:t>
      </w:r>
    </w:p>
    <w:p w:rsidR="00086597" w:rsidRPr="000E754A" w:rsidRDefault="00086597" w:rsidP="00086597">
      <w:pPr>
        <w:pStyle w:val="af8"/>
        <w:ind w:firstLine="700"/>
        <w:rPr>
          <w:rFonts w:eastAsia="Calibri"/>
        </w:rPr>
      </w:pPr>
    </w:p>
    <w:p w:rsidR="00CC3E13" w:rsidRPr="005807DB" w:rsidRDefault="00CC3E13" w:rsidP="00A022EE">
      <w:pPr>
        <w:pStyle w:val="3"/>
        <w:keepLines w:val="0"/>
        <w:suppressAutoHyphens/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</w:pPr>
      <w:bookmarkStart w:id="127" w:name="_Toc389220556"/>
      <w:r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lastRenderedPageBreak/>
        <w:t>4.2.3 Размещение объектов капитального строительства</w:t>
      </w:r>
      <w:bookmarkEnd w:id="127"/>
    </w:p>
    <w:p w:rsidR="00E00D81" w:rsidRPr="00D924A2" w:rsidRDefault="00E00D81" w:rsidP="00E00D81">
      <w:pPr>
        <w:keepNext/>
        <w:ind w:firstLine="851"/>
        <w:rPr>
          <w:rFonts w:eastAsia="Calibri"/>
        </w:rPr>
      </w:pPr>
      <w:r w:rsidRPr="00D924A2">
        <w:rPr>
          <w:rFonts w:eastAsia="Calibri"/>
        </w:rPr>
        <w:t xml:space="preserve">Определяющими направлениями экономики муниципального образования </w:t>
      </w:r>
      <w:r>
        <w:t>«село Султан-Янги-Юрт</w:t>
      </w:r>
      <w:r>
        <w:rPr>
          <w:rFonts w:eastAsia="Calibri"/>
        </w:rPr>
        <w:t>»</w:t>
      </w:r>
      <w:r w:rsidRPr="00D924A2">
        <w:rPr>
          <w:rFonts w:eastAsia="Calibri"/>
        </w:rPr>
        <w:t xml:space="preserve"> на период планирования (203</w:t>
      </w:r>
      <w:r>
        <w:rPr>
          <w:rFonts w:eastAsia="Calibri"/>
        </w:rPr>
        <w:t>3</w:t>
      </w:r>
      <w:r w:rsidRPr="00D924A2">
        <w:rPr>
          <w:rFonts w:eastAsia="Calibri"/>
        </w:rPr>
        <w:t xml:space="preserve"> г.) являются:</w:t>
      </w:r>
    </w:p>
    <w:p w:rsidR="00E00D81" w:rsidRDefault="00E00D81" w:rsidP="00E00D81">
      <w:pPr>
        <w:pStyle w:val="a5"/>
        <w:keepNext/>
        <w:numPr>
          <w:ilvl w:val="0"/>
          <w:numId w:val="11"/>
        </w:numPr>
        <w:ind w:left="0" w:firstLine="709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 xml:space="preserve">сельскохозяйственное производство, в том числе переработка </w:t>
      </w:r>
      <w:r>
        <w:rPr>
          <w:rFonts w:eastAsia="Times New Roman"/>
          <w:lang w:eastAsia="ru-RU"/>
        </w:rPr>
        <w:t xml:space="preserve">сельскохозяйственной  продукции и животноводство; </w:t>
      </w:r>
    </w:p>
    <w:p w:rsidR="00E00D81" w:rsidRPr="00B1558F" w:rsidRDefault="00E00D81" w:rsidP="00E00D81">
      <w:pPr>
        <w:pStyle w:val="a5"/>
        <w:keepNext/>
        <w:numPr>
          <w:ilvl w:val="0"/>
          <w:numId w:val="11"/>
        </w:numPr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3E15FD">
        <w:rPr>
          <w:rFonts w:eastAsia="Times New Roman"/>
          <w:lang w:eastAsia="ru-RU"/>
        </w:rPr>
        <w:t>азвитие промышленных функций территории за счет собственной переработки сельскохозяйственной продукции</w:t>
      </w:r>
      <w:r>
        <w:rPr>
          <w:rFonts w:eastAsia="Times New Roman"/>
          <w:lang w:eastAsia="ru-RU"/>
        </w:rPr>
        <w:t>, добычи полезных ископаемых</w:t>
      </w:r>
      <w:r w:rsidRPr="003E15FD">
        <w:rPr>
          <w:rFonts w:eastAsia="Times New Roman"/>
          <w:lang w:eastAsia="ru-RU"/>
        </w:rPr>
        <w:t>.</w:t>
      </w:r>
    </w:p>
    <w:p w:rsidR="00E00D81" w:rsidRDefault="00E00D81" w:rsidP="00E00D81">
      <w:pPr>
        <w:ind w:firstLine="851"/>
        <w:rPr>
          <w:rFonts w:eastAsia="Calibri"/>
        </w:rPr>
      </w:pPr>
      <w:r w:rsidRPr="00497F47">
        <w:rPr>
          <w:rFonts w:eastAsia="Calibri"/>
        </w:rPr>
        <w:t>Строительство новых категорированных объектов по ГО, объектов имеющие сильнодействующие ядовитые вещества без предварительного согласования с органами МЧС не предусматривать.</w:t>
      </w:r>
    </w:p>
    <w:p w:rsidR="00E00D81" w:rsidRPr="00034037" w:rsidRDefault="00E00D81" w:rsidP="00E00D81">
      <w:pPr>
        <w:ind w:firstLine="851"/>
        <w:rPr>
          <w:rFonts w:eastAsia="Calibri"/>
        </w:rPr>
      </w:pPr>
      <w:r w:rsidRPr="00034037">
        <w:rPr>
          <w:rFonts w:eastAsia="Calibri"/>
        </w:rPr>
        <w:t>Генеральным планом предлагается малоэтажная индивидуальная застройка жилыми зданиями на 1 семью, этажностью от 1 до 3 этажей.</w:t>
      </w:r>
    </w:p>
    <w:p w:rsidR="00E00D81" w:rsidRDefault="00E00D81" w:rsidP="00E00D81">
      <w:pPr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и строительстве промышленных объектов требуется учитывать следующее:</w:t>
      </w:r>
    </w:p>
    <w:p w:rsidR="00E00D81" w:rsidRPr="00735B81" w:rsidRDefault="00E00D81" w:rsidP="00E00D81">
      <w:pPr>
        <w:pStyle w:val="af8"/>
        <w:spacing w:after="0"/>
        <w:ind w:left="0" w:firstLine="700"/>
        <w:rPr>
          <w:rFonts w:eastAsia="Calibri"/>
        </w:rPr>
      </w:pPr>
      <w:r w:rsidRPr="00735B81">
        <w:rPr>
          <w:rFonts w:eastAsia="Calibri"/>
        </w:rPr>
        <w:t xml:space="preserve">В отношении объектов коммунально-бытового назначения – положения пунктов 10.1-10.4 </w:t>
      </w:r>
      <w:r w:rsidRPr="00735B81">
        <w:rPr>
          <w:rFonts w:eastAsia="Calibri"/>
          <w:sz w:val="22"/>
          <w:szCs w:val="22"/>
        </w:rPr>
        <w:t xml:space="preserve">СНиП 2.01.51-90 и положения </w:t>
      </w:r>
      <w:r w:rsidRPr="00735B81">
        <w:rPr>
          <w:rFonts w:eastAsia="Calibri"/>
        </w:rPr>
        <w:t>СНиП 2.01.57-85</w:t>
      </w:r>
      <w:r w:rsidRPr="00735B81">
        <w:rPr>
          <w:rFonts w:eastAsia="Calibri"/>
          <w:sz w:val="22"/>
          <w:szCs w:val="22"/>
        </w:rPr>
        <w:t>;</w:t>
      </w:r>
    </w:p>
    <w:p w:rsidR="00E00D81" w:rsidRPr="00735B81" w:rsidRDefault="00E00D81" w:rsidP="00E00D81">
      <w:pPr>
        <w:pStyle w:val="af8"/>
        <w:spacing w:after="0"/>
        <w:ind w:left="0" w:firstLine="700"/>
        <w:rPr>
          <w:rFonts w:eastAsia="Calibri"/>
        </w:rPr>
      </w:pPr>
      <w:r>
        <w:rPr>
          <w:rFonts w:eastAsia="Calibri"/>
        </w:rPr>
        <w:t xml:space="preserve">- </w:t>
      </w:r>
      <w:r w:rsidRPr="00735B81">
        <w:rPr>
          <w:rFonts w:eastAsia="Calibri"/>
        </w:rPr>
        <w:t xml:space="preserve">для защиты сельскохозяйственных животных, продукции растениеводства и животноводства – положения пунктов 8.1-8.8 </w:t>
      </w:r>
      <w:r w:rsidRPr="00735B81">
        <w:rPr>
          <w:rFonts w:eastAsia="Calibri"/>
          <w:sz w:val="22"/>
          <w:szCs w:val="22"/>
        </w:rPr>
        <w:t>СНиП 2.01.51-90;</w:t>
      </w:r>
    </w:p>
    <w:p w:rsidR="00E00D81" w:rsidRPr="00497F47" w:rsidRDefault="00E00D81" w:rsidP="00E00D81">
      <w:pPr>
        <w:ind w:firstLine="700"/>
        <w:rPr>
          <w:rFonts w:eastAsia="Calibri"/>
        </w:rPr>
      </w:pPr>
      <w:r w:rsidRPr="00497F47">
        <w:rPr>
          <w:rFonts w:eastAsia="Calibri"/>
        </w:rPr>
        <w:t>- для предприятий, производящих или употребляющих АХОВ, взрывчатые вещества и материалы необходимо выполнить требования проектирования, указанные в п. 4.6-4.9 СНиП 2.01.51-90.</w:t>
      </w:r>
    </w:p>
    <w:p w:rsidR="00E00D81" w:rsidRDefault="00E00D81" w:rsidP="00E00D81">
      <w:pPr>
        <w:ind w:firstLine="700"/>
        <w:rPr>
          <w:rFonts w:eastAsia="Calibri"/>
        </w:rPr>
      </w:pPr>
      <w:r w:rsidRPr="00497F47">
        <w:rPr>
          <w:rFonts w:eastAsia="Calibri"/>
        </w:rPr>
        <w:t>При размещении зон отдыха необходимо учитывать требования п. 3.25-3.27  СНиП 2.01.51-90).</w:t>
      </w:r>
    </w:p>
    <w:p w:rsidR="00E00D81" w:rsidRPr="00497F47" w:rsidRDefault="00E00D81" w:rsidP="00E00D81">
      <w:pPr>
        <w:ind w:right="-7" w:firstLine="700"/>
        <w:rPr>
          <w:rFonts w:eastAsia="Calibri"/>
        </w:rPr>
      </w:pPr>
      <w:r w:rsidRPr="00497F47">
        <w:rPr>
          <w:rFonts w:eastAsia="Calibri"/>
        </w:rPr>
        <w:t>Объекты коммунально-бытового назначения вновь строящиеся, действующие и реконструируемые проектировать с учетом приспособления:</w:t>
      </w:r>
    </w:p>
    <w:p w:rsidR="00E00D81" w:rsidRPr="00497F47" w:rsidRDefault="00E00D81" w:rsidP="00E00D81">
      <w:pPr>
        <w:ind w:right="-7" w:firstLine="700"/>
        <w:rPr>
          <w:rFonts w:eastAsia="Calibri"/>
        </w:rPr>
      </w:pPr>
      <w:r w:rsidRPr="00497F47">
        <w:rPr>
          <w:rFonts w:eastAsia="Calibri"/>
        </w:rPr>
        <w:t>- бань и душевых промышленных предприятий - для санитарной обработки людей в качестве санитарно-обмывочных пунктов;</w:t>
      </w:r>
    </w:p>
    <w:p w:rsidR="00E00D81" w:rsidRPr="00497F47" w:rsidRDefault="00E00D81" w:rsidP="00E00D81">
      <w:pPr>
        <w:ind w:right="-7" w:firstLine="700"/>
        <w:rPr>
          <w:rFonts w:eastAsia="Calibri"/>
        </w:rPr>
      </w:pPr>
      <w:r w:rsidRPr="00497F47">
        <w:rPr>
          <w:rFonts w:eastAsia="Calibri"/>
        </w:rPr>
        <w:t>- прачечных, фабрик химической чистки - для специальной обработки одежды, в качестве станций обеззараживания одежды;</w:t>
      </w:r>
    </w:p>
    <w:p w:rsidR="00E00D81" w:rsidRPr="00497F47" w:rsidRDefault="00E00D81" w:rsidP="00E00D81">
      <w:pPr>
        <w:ind w:right="-7" w:firstLine="700"/>
        <w:rPr>
          <w:rFonts w:eastAsia="Calibri"/>
        </w:rPr>
      </w:pPr>
      <w:r w:rsidRPr="00497F47">
        <w:rPr>
          <w:rFonts w:eastAsia="Calibri"/>
        </w:rPr>
        <w:t>- помещений постов мойки и уборки подвижного состава автотранспорта на станциях технического обслуживания - для специальной обработки подвижного состава в качестве станций обеззараживания техники.</w:t>
      </w:r>
    </w:p>
    <w:p w:rsidR="00E00D81" w:rsidRDefault="00E00D81" w:rsidP="00E00D81">
      <w:pPr>
        <w:ind w:firstLine="851"/>
        <w:rPr>
          <w:rFonts w:eastAsia="Calibri"/>
        </w:rPr>
      </w:pPr>
      <w:r w:rsidRPr="00497F47">
        <w:rPr>
          <w:rFonts w:eastAsia="Calibri"/>
        </w:rPr>
        <w:lastRenderedPageBreak/>
        <w:t>Гаражи для автобусов, грузовых и легковых автомобилей общественного транспорта, производственно-ремонтные базы уборочных машин, и др. размещать рассредоточено и преимущественно на окраин</w:t>
      </w:r>
      <w:r>
        <w:rPr>
          <w:rFonts w:eastAsia="Calibri"/>
        </w:rPr>
        <w:t>е</w:t>
      </w:r>
      <w:r w:rsidRPr="00497F47">
        <w:rPr>
          <w:rFonts w:eastAsia="Calibri"/>
        </w:rPr>
        <w:t xml:space="preserve"> </w:t>
      </w:r>
      <w:r>
        <w:rPr>
          <w:rFonts w:eastAsia="Calibri"/>
        </w:rPr>
        <w:t>населённых пунктов</w:t>
      </w:r>
      <w:r w:rsidRPr="00497F47">
        <w:rPr>
          <w:rFonts w:eastAsia="Calibri"/>
        </w:rPr>
        <w:t>.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На указанные объекты коммунально-бытового назначения, должны быть разработаны проекты их приспособления для санитарной обработки людей, специальной обработки одежды и подвижного состава автотранспорта.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В этих проектах следует выделять два этапа: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1-й этап—подготовительные мероприятия, подлежащие выполнению заблаговременно, в ходе строительства новых и реконструкции существующих объектов, а также при различных видах ремонта действующих объектов. В этот этап необходимо включать наиболее трудоемкие строительно-монтажные работы, обеспечивающие перевод объектов в течение 24 ч на режим санитарной обработки людей, специальной обработки одежды и подвижного состава автотранспорта, но не затрудняющие их работу в режиме мирного времени;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2-й этап — мероприятия по переводу объектов на режим санитарной обработки людей, специальной обработки одежды и подвижного состава автотранспорта, осуществляемые в особый период. В этот этап следует включать мероприятия, выполнение которых на 1-м этапе нецелесообразно.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При проектировании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автотранспорта, подвергшихся заражению (загрязнению) РВ, ОВ и БС, необходимо предусматривать круглосуточную непрерывную работу этих объектов и поточность обработки, не допускающую пересечения загрязненных потоков людей, одежды, подвижного состава автотранспорта с потоками, прошедшими соответствующую обработку.</w:t>
      </w:r>
    </w:p>
    <w:p w:rsidR="00E00D81" w:rsidRPr="00497F47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Пропускную способность бани или душевой в режиме санитарной обработки людей, производственную мощность прачечной или фабрики химической чистки в режиме специальной обработки одежды,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</w:t>
      </w:r>
    </w:p>
    <w:p w:rsidR="003C7442" w:rsidRDefault="003C7442" w:rsidP="003C7442"/>
    <w:p w:rsidR="007C531D" w:rsidRPr="005807DB" w:rsidRDefault="008723A9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28" w:name="_Toc389220557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 xml:space="preserve">4.3 </w:t>
      </w:r>
      <w:r w:rsidR="003B2129" w:rsidRPr="005807DB">
        <w:rPr>
          <w:rFonts w:ascii="Times New Roman" w:eastAsia="Calibri" w:hAnsi="Times New Roman" w:cs="Times New Roman"/>
          <w:i w:val="0"/>
          <w:sz w:val="24"/>
          <w:szCs w:val="24"/>
        </w:rPr>
        <w:t>Транспортная и инженерная инфраструктуры</w:t>
      </w:r>
      <w:bookmarkEnd w:id="128"/>
    </w:p>
    <w:p w:rsidR="00D44E7C" w:rsidRPr="005807DB" w:rsidRDefault="008723A9" w:rsidP="00424755">
      <w:pPr>
        <w:pStyle w:val="3"/>
        <w:keepNext w:val="0"/>
        <w:keepLines w:val="0"/>
        <w:suppressAutoHyphens/>
        <w:spacing w:before="0" w:after="120" w:line="240" w:lineRule="auto"/>
        <w:ind w:firstLine="0"/>
        <w:jc w:val="center"/>
        <w:rPr>
          <w:b w:val="0"/>
          <w:lang w:eastAsia="ru-RU"/>
        </w:rPr>
      </w:pPr>
      <w:bookmarkStart w:id="129" w:name="_Toc389220558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4.3.1 </w:t>
      </w:r>
      <w:r w:rsidR="008C7E3F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Транспортная сеть</w:t>
      </w:r>
      <w:bookmarkEnd w:id="129"/>
    </w:p>
    <w:p w:rsidR="00C527A6" w:rsidRPr="00530C6B" w:rsidRDefault="00C527A6" w:rsidP="00C527A6">
      <w:pPr>
        <w:ind w:firstLine="700"/>
        <w:rPr>
          <w:rFonts w:eastAsia="Calibri"/>
        </w:rPr>
      </w:pPr>
      <w:bookmarkStart w:id="130" w:name="_Toc389220559"/>
      <w:r>
        <w:rPr>
          <w:rFonts w:eastAsia="Calibri"/>
        </w:rPr>
        <w:t xml:space="preserve">В целом, транспортная и улично-дорожная сеть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</w:t>
      </w:r>
      <w:r w:rsidRPr="00530C6B">
        <w:rPr>
          <w:rFonts w:eastAsia="Calibri"/>
        </w:rPr>
        <w:t xml:space="preserve"> позволяет осуществлять доставку резервов МТР, сил и средств в населённые пункты в случае ЧС, а также осуществлять эвакуационные мероприятия.</w:t>
      </w:r>
    </w:p>
    <w:p w:rsidR="00C527A6" w:rsidRDefault="00C527A6" w:rsidP="00C527A6">
      <w:pPr>
        <w:shd w:val="clear" w:color="auto" w:fill="FFFFFF"/>
        <w:ind w:firstLine="851"/>
        <w:rPr>
          <w:rFonts w:eastAsia="Calibri"/>
        </w:rPr>
      </w:pPr>
      <w:r>
        <w:rPr>
          <w:rFonts w:eastAsia="Calibri"/>
        </w:rPr>
        <w:t xml:space="preserve">Ограничений по развитию и размещению элементов транспортной сети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нет.</w:t>
      </w:r>
    </w:p>
    <w:p w:rsidR="00C527A6" w:rsidRPr="00D924A2" w:rsidRDefault="00C527A6" w:rsidP="00C527A6">
      <w:pPr>
        <w:ind w:firstLine="851"/>
        <w:rPr>
          <w:rFonts w:eastAsia="Calibri"/>
        </w:rPr>
      </w:pPr>
      <w:r w:rsidRPr="00D924A2">
        <w:rPr>
          <w:rFonts w:eastAsia="Calibri"/>
        </w:rPr>
        <w:t xml:space="preserve">На расчетный срок генерального плана внешние связи поселения будут обеспечиваться, как и в настоящее время, автомобильным транспортом.  </w:t>
      </w:r>
    </w:p>
    <w:p w:rsidR="00C527A6" w:rsidRDefault="00C527A6" w:rsidP="00C527A6">
      <w:pPr>
        <w:ind w:firstLine="851"/>
        <w:rPr>
          <w:rFonts w:eastAsia="Calibri"/>
        </w:rPr>
      </w:pPr>
      <w:r w:rsidRPr="00D924A2">
        <w:rPr>
          <w:rFonts w:eastAsia="Calibri"/>
        </w:rPr>
        <w:t xml:space="preserve">Основные принципы развития транспортной инфраструктуры муниципального образования </w:t>
      </w:r>
      <w:r>
        <w:rPr>
          <w:rFonts w:eastAsia="Calibri"/>
        </w:rPr>
        <w:t>«Село Султан-Янги-Юрт»</w:t>
      </w:r>
      <w:r w:rsidRPr="00D924A2">
        <w:rPr>
          <w:rFonts w:eastAsia="Calibri"/>
        </w:rPr>
        <w:t xml:space="preserve">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</w:p>
    <w:p w:rsidR="00C527A6" w:rsidRPr="00D924A2" w:rsidRDefault="00C527A6" w:rsidP="00C527A6">
      <w:pPr>
        <w:pStyle w:val="af6"/>
        <w:suppressAutoHyphens/>
        <w:spacing w:after="0" w:line="360" w:lineRule="auto"/>
        <w:ind w:firstLine="851"/>
        <w:jc w:val="both"/>
      </w:pPr>
      <w:r w:rsidRPr="001F4E05">
        <w:rPr>
          <w:b w:val="0"/>
          <w:bCs w:val="0"/>
          <w:color w:val="auto"/>
          <w:sz w:val="24"/>
          <w:szCs w:val="24"/>
        </w:rPr>
        <w:t>Отдельное внимание также уделяется грузоперевозкам.</w:t>
      </w:r>
    </w:p>
    <w:p w:rsidR="00C527A6" w:rsidRPr="00497F47" w:rsidRDefault="00C527A6" w:rsidP="00C527A6">
      <w:pPr>
        <w:ind w:firstLine="700"/>
        <w:rPr>
          <w:rFonts w:eastAsia="Calibri"/>
        </w:rPr>
      </w:pPr>
      <w:r w:rsidRPr="00497F47">
        <w:rPr>
          <w:rFonts w:eastAsia="Calibri"/>
        </w:rPr>
        <w:t xml:space="preserve">Для минимизации поражения элементов транспортной сети вследствие воздействия источников чрезвычайных ситуаций, </w:t>
      </w:r>
      <w:r>
        <w:rPr>
          <w:rFonts w:eastAsia="Calibri"/>
        </w:rPr>
        <w:t xml:space="preserve">в соответствии со </w:t>
      </w:r>
      <w:r w:rsidRPr="00497F47">
        <w:rPr>
          <w:rFonts w:eastAsia="Calibri"/>
        </w:rPr>
        <w:t>СНиП 2.01.51-90).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необходимо учитывать следующие требования.</w:t>
      </w:r>
    </w:p>
    <w:p w:rsidR="00C527A6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При проектировании зданий и сооружений, </w:t>
      </w:r>
      <w:r>
        <w:rPr>
          <w:rFonts w:eastAsia="Calibri"/>
        </w:rPr>
        <w:t>разработке проектов планировки  предлагаемых к освоению территорий, следует учитывать требования</w:t>
      </w:r>
      <w:r w:rsidRPr="00497F47">
        <w:rPr>
          <w:rFonts w:eastAsia="Calibri"/>
        </w:rPr>
        <w:t xml:space="preserve"> "желтых линий" - максимально допустимых границ зон возможного распространения завалов жилой и общественной застройки, промышленных, коммунально-складских зданий, расположенных, как правило, вдоль магистралей устойчивого функционирования.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 xml:space="preserve">Ширину незаваливаемой части дороги в пределах «желтых линий» следует принимать не менее </w:t>
      </w:r>
      <w:smartTag w:uri="urn:schemas-microsoft-com:office:smarttags" w:element="metricconverter">
        <w:smartTagPr>
          <w:attr w:name="ProductID" w:val="7 м"/>
        </w:smartTagPr>
        <w:r>
          <w:rPr>
            <w:rFonts w:eastAsia="Calibri"/>
          </w:rPr>
          <w:t>7 м</w:t>
        </w:r>
      </w:smartTag>
      <w:r>
        <w:rPr>
          <w:rFonts w:eastAsia="Calibri"/>
        </w:rPr>
        <w:t>.</w:t>
      </w:r>
    </w:p>
    <w:p w:rsidR="00C527A6" w:rsidRPr="00596D44" w:rsidRDefault="00C527A6" w:rsidP="00C527A6">
      <w:pPr>
        <w:ind w:firstLine="700"/>
        <w:rPr>
          <w:rFonts w:eastAsia="Calibri"/>
        </w:rPr>
      </w:pPr>
      <w:r w:rsidRPr="00596D44">
        <w:rPr>
          <w:rFonts w:eastAsia="Calibri"/>
        </w:rPr>
        <w:t>Разрывы от «желтых линий»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вышеуказанному СНиП 2.01.51-90.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Система зеленых насаждений и не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застраиваемых территорий должна вместе с сетью магистральных улиц обеспечивать свободный выход населения из разрушенных частей поселения (в случае его поражения) в парки и леса загородной зоны.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lastRenderedPageBreak/>
        <w:t>При проектировании внутренней транспортной сети проектировать наиболее короткую и удобную связь центр</w:t>
      </w:r>
      <w:r>
        <w:rPr>
          <w:rFonts w:eastAsia="Calibri"/>
        </w:rPr>
        <w:t>ов</w:t>
      </w:r>
      <w:r w:rsidRPr="00497F47">
        <w:rPr>
          <w:rFonts w:eastAsia="Calibri"/>
        </w:rPr>
        <w:t xml:space="preserve"> населенн</w:t>
      </w:r>
      <w:r>
        <w:rPr>
          <w:rFonts w:eastAsia="Calibri"/>
        </w:rPr>
        <w:t>ых пунктов</w:t>
      </w:r>
      <w:r w:rsidRPr="00497F47">
        <w:rPr>
          <w:rFonts w:eastAsia="Calibri"/>
        </w:rPr>
        <w:t>, жилых и промышленных районов с железнодорожными и автобусными вокзалами, грузовыми станциями, и т.д.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Следует предусматривать строительство подъездных путей к пунктам посадки (высадки) эвакуируемого населения.</w:t>
      </w:r>
    </w:p>
    <w:p w:rsidR="00A904B6" w:rsidRPr="005807DB" w:rsidRDefault="008723A9" w:rsidP="00424755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4.3.2 </w:t>
      </w:r>
      <w:r w:rsidR="0019031D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Источники хозяйственно-питьевого водоснабжения</w:t>
      </w:r>
      <w:r w:rsidR="007C69CA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 </w:t>
      </w:r>
      <w:r w:rsidR="0019031D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и требования к ним</w:t>
      </w:r>
      <w:bookmarkEnd w:id="130"/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</w:rPr>
      </w:pPr>
      <w:bookmarkStart w:id="131" w:name="_Toc389220560"/>
      <w:r w:rsidRPr="00C527A6">
        <w:rPr>
          <w:rFonts w:eastAsia="Calibri"/>
        </w:rPr>
        <w:t>Для муниципального образования генеральным планом предлагается максимальное обеспечение населения централизованным водоснабжением.</w:t>
      </w:r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>Нормы водопотребления и расчетные расходы воды питьевого качества</w:t>
      </w:r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 xml:space="preserve">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133 л/сутки, на расчетный срок – 138 л/сутки. </w:t>
      </w:r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>Количество воды на нужды промышленности и неучтенные расходы определены в размере 15%,  на полив зеленых насаждений - до 10% суммарного расхода воды на хозяйственно-питьевые нужды.</w:t>
      </w:r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>Для расчета среднесуточного водопотребления приняты укрупненные показатели удельного водопотребления на 1 человека:</w:t>
      </w:r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>пользование водой из уличных водоразборных колонок – 50 л/сут;</w:t>
      </w:r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>жилые дома с внутренним водопроводом без централизованной канализации – 140 л/сут.</w:t>
      </w:r>
    </w:p>
    <w:p w:rsidR="00C527A6" w:rsidRPr="00C527A6" w:rsidRDefault="00C527A6" w:rsidP="00C527A6">
      <w:pPr>
        <w:keepNext/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ind w:firstLine="700"/>
        <w:rPr>
          <w:rFonts w:eastAsia="Calibri"/>
        </w:rPr>
      </w:pPr>
      <w:r w:rsidRPr="00C527A6">
        <w:rPr>
          <w:rFonts w:eastAsia="Calibri"/>
        </w:rPr>
        <w:t xml:space="preserve">Для минимизации последствий ЧС вследствие воздействия радиоактивного излучения, при проектировании системы водоснабжения на территории </w:t>
      </w:r>
      <w:r w:rsidR="00725934">
        <w:rPr>
          <w:rFonts w:eastAsia="Calibri"/>
        </w:rPr>
        <w:t>муниципальное образование</w:t>
      </w:r>
      <w:r w:rsidRPr="00C527A6">
        <w:rPr>
          <w:rFonts w:eastAsia="Calibri"/>
        </w:rPr>
        <w:t>, необходимо учитывать требования</w:t>
      </w:r>
      <w:r w:rsidRPr="00C527A6">
        <w:rPr>
          <w:rStyle w:val="rvts24"/>
          <w:rFonts w:eastAsia="Calibri"/>
        </w:rPr>
        <w:t xml:space="preserve"> ВСН ВК4-90  «Инструкция по подготовке и работе систем хозяйственно-питьевого водоснабжения в чрезвычайных ситуациях»; </w:t>
      </w:r>
      <w:r w:rsidRPr="00C527A6">
        <w:rPr>
          <w:rFonts w:eastAsia="Calibri"/>
        </w:rPr>
        <w:t>требуется провести дополнительные мероприятия по оборудованию водоисточников в соответствии с п.п.4.11-4.15 СНиП 2.01.51-90.</w:t>
      </w:r>
    </w:p>
    <w:p w:rsidR="00C527A6" w:rsidRPr="00C527A6" w:rsidRDefault="00C527A6" w:rsidP="00C527A6">
      <w:pPr>
        <w:keepNext/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rPr>
          <w:rFonts w:eastAsia="Calibri"/>
        </w:rPr>
      </w:pPr>
      <w:r w:rsidRPr="00C527A6">
        <w:rPr>
          <w:rFonts w:eastAsia="Calibri"/>
        </w:rPr>
        <w:tab/>
        <w:t>При реконструкции или проектировании новой системы водоснабжения необходимо учитывать следующее.</w:t>
      </w:r>
    </w:p>
    <w:p w:rsidR="00C527A6" w:rsidRPr="00C527A6" w:rsidRDefault="00C527A6" w:rsidP="00C527A6">
      <w:pPr>
        <w:keepNext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 xml:space="preserve">Суммарную мощность головных сооружений следует рассчитывать по нормам мирного времени. В случае выхода из строя одной группы головных сооружений мощность оставшихся сооружений должна обеспечивать подачу воды по аварийному </w:t>
      </w:r>
      <w:r w:rsidRPr="00C527A6">
        <w:rPr>
          <w:rFonts w:eastAsia="Calibri"/>
        </w:rPr>
        <w:lastRenderedPageBreak/>
        <w:t xml:space="preserve">режиму на производственно-технические нужды предприятий, а также на хозяйственно-питьевые нужды для численности населения мирного времени по норме </w:t>
      </w:r>
      <w:smartTag w:uri="urn:schemas-microsoft-com:office:smarttags" w:element="metricconverter">
        <w:smartTagPr>
          <w:attr w:name="ProductID" w:val="31 л"/>
        </w:smartTagPr>
        <w:r w:rsidRPr="00C527A6">
          <w:rPr>
            <w:rFonts w:eastAsia="Calibri"/>
          </w:rPr>
          <w:t>31 л</w:t>
        </w:r>
      </w:smartTag>
      <w:r w:rsidRPr="00C527A6">
        <w:rPr>
          <w:rFonts w:eastAsia="Calibri"/>
        </w:rPr>
        <w:t xml:space="preserve"> в сутки на одного человека.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Минимальное количество воды питьевого качества, которое должно подаваться населению в ЧС по централизованным СХПВ или с помощью передвижных средств, определяется из расчета: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smartTag w:uri="urn:schemas-microsoft-com:office:smarttags" w:element="metricconverter">
        <w:smartTagPr>
          <w:attr w:name="ProductID" w:val="31 л"/>
        </w:smartTagPr>
        <w:r w:rsidRPr="00C527A6">
          <w:rPr>
            <w:rFonts w:eastAsia="Calibri"/>
          </w:rPr>
          <w:t>31 л</w:t>
        </w:r>
      </w:smartTag>
      <w:r w:rsidRPr="00C527A6">
        <w:rPr>
          <w:rFonts w:eastAsia="Calibri"/>
        </w:rPr>
        <w:t xml:space="preserve"> на одного человека в сутки;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smartTag w:uri="urn:schemas-microsoft-com:office:smarttags" w:element="metricconverter">
        <w:smartTagPr>
          <w:attr w:name="ProductID" w:val="75 л"/>
        </w:smartTagPr>
        <w:r w:rsidRPr="00C527A6">
          <w:rPr>
            <w:rFonts w:eastAsia="Calibri"/>
          </w:rPr>
          <w:t>75 л</w:t>
        </w:r>
      </w:smartTag>
      <w:r w:rsidRPr="00C527A6">
        <w:rPr>
          <w:rFonts w:eastAsia="Calibri"/>
        </w:rPr>
        <w:t xml:space="preserve"> в сутки на одного пораженного, поступающего на стационарное лечение, включая нужды на питье;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smartTag w:uri="urn:schemas-microsoft-com:office:smarttags" w:element="metricconverter">
        <w:smartTagPr>
          <w:attr w:name="ProductID" w:val="45 л"/>
        </w:smartTagPr>
        <w:r w:rsidRPr="00C527A6">
          <w:rPr>
            <w:rFonts w:eastAsia="Calibri"/>
          </w:rPr>
          <w:t>45 л</w:t>
        </w:r>
      </w:smartTag>
      <w:r w:rsidRPr="00C527A6">
        <w:rPr>
          <w:rFonts w:eastAsia="Calibri"/>
        </w:rPr>
        <w:t xml:space="preserve"> на обмывку одного человека, включая личный состав невоенизированных формирований ГО, работающих в очаге поражения.</w:t>
      </w:r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>Указанные расходы соответствует норме водопотребления, установленной генеральным планом на первую очередь реализации (133л).</w:t>
      </w:r>
    </w:p>
    <w:p w:rsidR="00C527A6" w:rsidRPr="00C527A6" w:rsidRDefault="00C527A6" w:rsidP="00C527A6">
      <w:pPr>
        <w:pStyle w:val="32"/>
        <w:keepNext/>
        <w:keepLines/>
        <w:widowControl w:val="0"/>
        <w:spacing w:after="0" w:line="360" w:lineRule="auto"/>
        <w:ind w:left="0" w:firstLine="851"/>
        <w:jc w:val="both"/>
        <w:rPr>
          <w:sz w:val="24"/>
          <w:szCs w:val="24"/>
          <w:lang w:val="ru-RU"/>
        </w:rPr>
      </w:pPr>
      <w:r w:rsidRPr="00C527A6">
        <w:rPr>
          <w:sz w:val="24"/>
          <w:szCs w:val="24"/>
          <w:lang w:val="ru-RU"/>
        </w:rPr>
        <w:t>Суточный расход воды в муниципальном образовании на расчетный срок составит 1696 м</w:t>
      </w:r>
      <w:r w:rsidRPr="00C527A6">
        <w:rPr>
          <w:sz w:val="24"/>
          <w:szCs w:val="24"/>
          <w:vertAlign w:val="superscript"/>
          <w:lang w:val="ru-RU"/>
        </w:rPr>
        <w:t>3</w:t>
      </w:r>
      <w:r w:rsidRPr="00C527A6">
        <w:rPr>
          <w:sz w:val="24"/>
          <w:szCs w:val="24"/>
          <w:lang w:val="ru-RU"/>
        </w:rPr>
        <w:t>/сутки (</w:t>
      </w:r>
      <w:r w:rsidRPr="00C527A6">
        <w:rPr>
          <w:sz w:val="24"/>
          <w:szCs w:val="24"/>
        </w:rPr>
        <w:t>I</w:t>
      </w:r>
      <w:r w:rsidRPr="00C527A6">
        <w:rPr>
          <w:sz w:val="24"/>
          <w:szCs w:val="24"/>
          <w:lang w:val="ru-RU"/>
        </w:rPr>
        <w:t xml:space="preserve"> очередь 1516 м</w:t>
      </w:r>
      <w:r w:rsidRPr="00C527A6">
        <w:rPr>
          <w:sz w:val="24"/>
          <w:szCs w:val="24"/>
          <w:vertAlign w:val="superscript"/>
          <w:lang w:val="ru-RU"/>
        </w:rPr>
        <w:t>3</w:t>
      </w:r>
      <w:r w:rsidRPr="00C527A6">
        <w:rPr>
          <w:sz w:val="24"/>
          <w:szCs w:val="24"/>
          <w:lang w:val="ru-RU"/>
        </w:rPr>
        <w:t>/сутки).</w:t>
      </w:r>
    </w:p>
    <w:p w:rsidR="00C527A6" w:rsidRPr="00C527A6" w:rsidRDefault="00C527A6" w:rsidP="00C527A6">
      <w:pPr>
        <w:keepNext/>
        <w:keepLines/>
        <w:widowControl w:val="0"/>
        <w:ind w:firstLine="851"/>
        <w:rPr>
          <w:rFonts w:eastAsia="Calibri"/>
          <w:vertAlign w:val="superscript"/>
        </w:rPr>
      </w:pPr>
      <w:r w:rsidRPr="00C527A6">
        <w:rPr>
          <w:rFonts w:eastAsia="Calibri"/>
        </w:rPr>
        <w:t xml:space="preserve">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3-суточного запаса питьевой воды по норме не менее </w:t>
      </w:r>
      <w:smartTag w:uri="urn:schemas-microsoft-com:office:smarttags" w:element="metricconverter">
        <w:smartTagPr>
          <w:attr w:name="ProductID" w:val="10 л"/>
        </w:smartTagPr>
        <w:r w:rsidRPr="00C527A6">
          <w:rPr>
            <w:rFonts w:eastAsia="Calibri"/>
          </w:rPr>
          <w:t>10 л</w:t>
        </w:r>
      </w:smartTag>
      <w:r w:rsidRPr="00C527A6">
        <w:rPr>
          <w:rFonts w:eastAsia="Calibri"/>
        </w:rPr>
        <w:t xml:space="preserve"> в сутки на одного человека.</w:t>
      </w:r>
    </w:p>
    <w:p w:rsidR="00C527A6" w:rsidRPr="00C527A6" w:rsidRDefault="00C527A6" w:rsidP="00C527A6">
      <w:pPr>
        <w:keepNext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 xml:space="preserve">Таким образом с учётом прогнозируемой численности населения </w:t>
      </w:r>
      <w:r w:rsidR="00725934">
        <w:rPr>
          <w:rFonts w:eastAsia="Calibri"/>
        </w:rPr>
        <w:t>муниципальное образование</w:t>
      </w:r>
      <w:r w:rsidRPr="00C527A6">
        <w:rPr>
          <w:rFonts w:eastAsia="Calibri"/>
        </w:rPr>
        <w:t xml:space="preserve"> на 1 очередь и расчётный срок, (</w:t>
      </w:r>
      <w:r w:rsidRPr="00C527A6">
        <w:rPr>
          <w:rFonts w:eastAsia="Calibri"/>
          <w:color w:val="000000"/>
        </w:rPr>
        <w:t xml:space="preserve">9130 и 9820 </w:t>
      </w:r>
      <w:r w:rsidRPr="00C527A6">
        <w:rPr>
          <w:rFonts w:eastAsia="Calibri"/>
        </w:rPr>
        <w:t>человек), объём резервуаров должен составить 273900л (273.9м</w:t>
      </w:r>
      <w:r w:rsidRPr="00C527A6">
        <w:rPr>
          <w:rFonts w:eastAsia="Calibri"/>
          <w:vertAlign w:val="superscript"/>
        </w:rPr>
        <w:t>3</w:t>
      </w:r>
      <w:r w:rsidRPr="00C527A6">
        <w:rPr>
          <w:rFonts w:eastAsia="Calibri"/>
        </w:rPr>
        <w:t>) и 294600 (294.6м</w:t>
      </w:r>
      <w:r w:rsidRPr="00C527A6">
        <w:rPr>
          <w:rFonts w:eastAsia="Calibri"/>
          <w:vertAlign w:val="superscript"/>
        </w:rPr>
        <w:t xml:space="preserve">3 </w:t>
      </w:r>
      <w:r w:rsidRPr="00C527A6">
        <w:rPr>
          <w:rFonts w:eastAsia="Calibri"/>
        </w:rPr>
        <w:t>) соответственно.</w:t>
      </w:r>
    </w:p>
    <w:p w:rsidR="00C527A6" w:rsidRPr="00C527A6" w:rsidRDefault="00C527A6" w:rsidP="00C527A6">
      <w:pPr>
        <w:keepNext/>
        <w:widowControl w:val="0"/>
        <w:ind w:firstLine="851"/>
        <w:rPr>
          <w:rFonts w:eastAsia="Calibri"/>
        </w:rPr>
      </w:pPr>
      <w:r w:rsidRPr="00C527A6">
        <w:rPr>
          <w:rFonts w:eastAsia="Calibri"/>
        </w:rPr>
        <w:t xml:space="preserve">С учётом сейсмоопасности территории, резервуары следует размещать в надземном исполнении, с включением в случае аварийных ситуаций в существующую сеть водоснабжения. </w:t>
      </w:r>
    </w:p>
    <w:p w:rsidR="00C527A6" w:rsidRPr="00C527A6" w:rsidRDefault="00C527A6" w:rsidP="00C527A6">
      <w:pPr>
        <w:keepNext/>
        <w:shd w:val="clear" w:color="auto" w:fill="FFFFFF"/>
        <w:ind w:firstLine="851"/>
        <w:rPr>
          <w:rFonts w:eastAsia="Calibri"/>
        </w:rPr>
      </w:pPr>
      <w:r w:rsidRPr="00C527A6">
        <w:rPr>
          <w:rFonts w:eastAsia="Calibri"/>
        </w:rPr>
        <w:t xml:space="preserve">Резервуары питьевой воды должны быть оборудованы фильтрами-поглотителями для очистки воздуха от радиоактивных веществ и капельно-жидких отравляющих веществ. </w:t>
      </w:r>
    </w:p>
    <w:p w:rsidR="00C527A6" w:rsidRPr="00C527A6" w:rsidRDefault="00C527A6" w:rsidP="00C527A6">
      <w:pPr>
        <w:keepNext/>
        <w:shd w:val="clear" w:color="auto" w:fill="FFFFFF"/>
        <w:ind w:firstLine="851"/>
        <w:rPr>
          <w:rFonts w:eastAsia="Calibri"/>
        </w:rPr>
      </w:pPr>
      <w:r w:rsidRPr="00C527A6">
        <w:rPr>
          <w:rFonts w:eastAsia="Calibri"/>
        </w:rPr>
        <w:t>Резервуары питьевой воды должны оборудоваться также герметическими (защитно-герметическими) люками и приспособлениями для раздачи воды в передвижную тару.</w:t>
      </w:r>
    </w:p>
    <w:p w:rsidR="00C527A6" w:rsidRPr="00C527A6" w:rsidRDefault="00C527A6" w:rsidP="00C527A6">
      <w:pPr>
        <w:pStyle w:val="rvps59"/>
        <w:keepNext/>
        <w:spacing w:line="360" w:lineRule="auto"/>
        <w:rPr>
          <w:rFonts w:ascii="Arial" w:hAnsi="Arial" w:cs="Arial"/>
        </w:rPr>
      </w:pPr>
      <w:r w:rsidRPr="00C527A6">
        <w:t xml:space="preserve">Суммарная проектная производительность защищенных объектов водоснабжения </w:t>
      </w:r>
      <w:r w:rsidR="00725934">
        <w:t>муниципальное образование</w:t>
      </w:r>
      <w:r w:rsidRPr="00C527A6">
        <w:t xml:space="preserve">, обеспечивающих водой в условиях прекращения централизованного снабжения электроэнергией, должна быть достаточной для </w:t>
      </w:r>
      <w:r w:rsidRPr="00C527A6">
        <w:lastRenderedPageBreak/>
        <w:t xml:space="preserve">удовлетворения потребностей населения, в том числе эвакуированных, а также сельскохозяйственных животных общественного и личного сектора в питьевой воде и определяется для населения - из расчета </w:t>
      </w:r>
      <w:smartTag w:uri="urn:schemas-microsoft-com:office:smarttags" w:element="metricconverter">
        <w:smartTagPr>
          <w:attr w:name="ProductID" w:val="25 л"/>
        </w:smartTagPr>
        <w:r w:rsidRPr="00C527A6">
          <w:t>25 л</w:t>
        </w:r>
      </w:smartTag>
      <w:r w:rsidRPr="00C527A6">
        <w:t xml:space="preserve"> в сутки на одного человека.</w:t>
      </w:r>
    </w:p>
    <w:p w:rsidR="00C527A6" w:rsidRPr="00C527A6" w:rsidRDefault="00C527A6" w:rsidP="00C527A6">
      <w:pPr>
        <w:pStyle w:val="af8"/>
        <w:keepNext/>
        <w:spacing w:after="0"/>
        <w:ind w:left="0" w:firstLine="700"/>
        <w:rPr>
          <w:rFonts w:eastAsia="Calibri"/>
        </w:rPr>
      </w:pPr>
      <w:r w:rsidRPr="00C527A6">
        <w:rPr>
          <w:rFonts w:eastAsia="Calibri"/>
        </w:rPr>
        <w:t xml:space="preserve">При проектировании реконструкции и строительства систем водоснабжения на территории </w:t>
      </w:r>
      <w:r w:rsidR="00725934">
        <w:rPr>
          <w:rFonts w:eastAsia="Calibri"/>
        </w:rPr>
        <w:t>муниципальное образование</w:t>
      </w:r>
      <w:r w:rsidRPr="00C527A6">
        <w:rPr>
          <w:rFonts w:eastAsia="Calibri"/>
        </w:rPr>
        <w:t xml:space="preserve">, следует учитывать следующие общие  требования, установленные ВСН ВК-94 </w:t>
      </w:r>
      <w:r w:rsidRPr="00C527A6">
        <w:rPr>
          <w:rStyle w:val="rvts24"/>
          <w:rFonts w:eastAsia="Calibri"/>
        </w:rPr>
        <w:t>«Инструкция по подготовке и работе систем хозяйственно-питьевого водоснабжения в чрезвычайных ситуациях»</w:t>
      </w:r>
      <w:r w:rsidRPr="00C527A6">
        <w:rPr>
          <w:rFonts w:eastAsia="Calibri"/>
        </w:rPr>
        <w:t>.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Все элементы систем хозяйственно-питьевого водоснабжения (СХПВ) должны соответствовать следующим требованиям, обеспечивающим их повышенную устойчивость и высокую санитарную надежность: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устья всех водозаборных скважин должны быть загерметизированы;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ряд скважин должен иметь устройства для подключения насосов к передвижным электростанциям, а также патрубки на напорной линии для обеспечения залива передвижных цистерн;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ряд скважин должен быть подсоединен к работе от резервных стационарных источников электроснабжения, не отключаемых при обесточивании других потребителей электроэнергии;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конструкция водозаборов поверхностных вод должна исключать подсасывание в оголовки самотечных линий донных и береговых отложений, плавающих на поверхности пленок и мигрирующего по глубине воды планктона, концентрирующего в себе опасными для жизни и здоровья людей веществами и микроорганизмами (ОЛВ);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все резервуары питьевой воды (РПВ) как наземные, так и подземные должны быть оснащены фильтрами-поглотителями (ФП). Должны быть обеспечены полная герметичность резервуаров, эффективная циркуляция и обмен в них всей массы воды, исключающие отложение осадков и появление обрастаний. РПВ должны быть оснащены устройствами для раздачи воды в передвижную тару и иметь подъезды для автотранспорта;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должны быть обеспечены соответствующие условия для работы систем подачи и распределения воды (СПРВ) при разной производительности головных сооружений. СПРВ должны иметь устройства для отключения отдельных водопотребителей, устройства для раздачи питьевой воды из водоводов и магистральных трубопроводов с ФП в наиболее возвышенных точках, обводные линии у резервуаров, насосных и водоочистных станций, задвижки с дистанционным управлением для регулирования подачи воды по отдельным участкам СПРВ;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lastRenderedPageBreak/>
        <w:t>реагентные и хлорные хозяйства ОАО «Говодоканал» должны быть подготовлены к работе водоочистных станций (ВС) при заражении воды ОЛВ и к защите воздушной среды от загрязнения при авариях в хлорном хозяйстве;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лаборатории должны быть оснащены всем необходимым и подготовлены к осуществлению контроля за содержанием в воде ОЛВ и к контролю за качеством воды, подаваемой населению;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воды,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СХПВ.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Должна быть составлена схема водоснабжения города, отвечающая требованиям Инструкции, с указанием всех действующих объектов (водозаборы, насосные станции, ВС, РПВ, водонапорные башни и др.) при различных режимах работы: в условиях штатной эксплуатации, при отключении в определенной последовательности отдельных водопотребителей - промпредприятий, коммунально-бытовых служб, жилья и др., при снижении производительности СХПВ, при выключении из работы части или всех водозаборов и подключении резервных скважин с указанием мест разбора воды в передвижную тару из РПВ, водоводов и магистралей и др.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Детально должны быть рассмотрены и отработаны: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порядок работы насосных станций и всей СПРВ при сокращении производительности очистных сооружений и возможных авариях на сети, обеспечивающий бесперебойную подачу сокращенного количества воды равномерно всем потребителям, включая режим подачи воды в количествах, соответствующих минимальным санитарно-гигиеническим нормативам;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порядок работы СПРВ при смешанном водоснабжении из поверхностных и подземных водоисточников, при выключении из работы поверхностного водозабора и подключении к СПРВ резервных скважин, принадлежащих промпредприятиям, скважин с некондиционной водой, но отвечающей требованиям приложения 4 и ДСЛ-4.</w:t>
      </w:r>
    </w:p>
    <w:p w:rsidR="00C527A6" w:rsidRPr="00C527A6" w:rsidRDefault="00C527A6" w:rsidP="00C527A6">
      <w:pPr>
        <w:keepNext/>
        <w:ind w:firstLine="700"/>
        <w:rPr>
          <w:rFonts w:eastAsia="Calibri"/>
        </w:rPr>
      </w:pPr>
      <w:r w:rsidRPr="00C527A6">
        <w:rPr>
          <w:rFonts w:eastAsia="Calibri"/>
        </w:rPr>
        <w:t>В чрезвычайных ситуациях все строительные, ремонтные и другие виды работ на объектах СХПВ должны быть прекращены. На территорию должен допускаться только персонал дежурной смены и привлеченные к работам в ЧС специалисты, в том числе работники территориальных санэпидстанций (СЭС), ГО и других организаций.</w:t>
      </w:r>
    </w:p>
    <w:p w:rsidR="000B5637" w:rsidRPr="005807DB" w:rsidRDefault="001B149D" w:rsidP="002F59BC">
      <w:pPr>
        <w:pStyle w:val="3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lastRenderedPageBreak/>
        <w:t xml:space="preserve">4.3.3 </w:t>
      </w:r>
      <w:r w:rsidR="008B3C2A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Электроснабжение </w:t>
      </w:r>
      <w:r w:rsidR="00B37BF4">
        <w:rPr>
          <w:rFonts w:ascii="Times New Roman" w:eastAsia="Calibri" w:hAnsi="Times New Roman" w:cs="Times New Roman"/>
          <w:color w:val="auto"/>
          <w:kern w:val="32"/>
          <w:lang w:eastAsia="ru-RU"/>
        </w:rPr>
        <w:t>муниципального образования</w:t>
      </w:r>
      <w:r w:rsidR="008B3C2A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 и объектов</w:t>
      </w:r>
      <w:bookmarkEnd w:id="131"/>
    </w:p>
    <w:p w:rsidR="00C527A6" w:rsidRPr="00B11907" w:rsidRDefault="00C527A6" w:rsidP="00C527A6">
      <w:pPr>
        <w:keepNext/>
        <w:ind w:firstLine="851"/>
        <w:rPr>
          <w:rFonts w:eastAsia="Calibri"/>
        </w:rPr>
      </w:pPr>
      <w:bookmarkStart w:id="132" w:name="_Toc389220561"/>
      <w:r w:rsidRPr="00226818">
        <w:rPr>
          <w:rFonts w:eastAsia="Calibri"/>
        </w:rPr>
        <w:t>Генеральным планом</w:t>
      </w:r>
      <w:r w:rsidRPr="00B11907">
        <w:rPr>
          <w:rFonts w:eastAsia="Calibri"/>
          <w:b/>
        </w:rPr>
        <w:t xml:space="preserve"> </w:t>
      </w:r>
      <w:r w:rsidRPr="00B11907">
        <w:rPr>
          <w:rFonts w:eastAsia="Calibri"/>
        </w:rPr>
        <w:t xml:space="preserve">предусмотрены следующие мероприятия по развитию системы электроснабжения </w:t>
      </w:r>
      <w:r>
        <w:rPr>
          <w:rFonts w:eastAsia="Calibri"/>
        </w:rPr>
        <w:t>муниципального образования</w:t>
      </w:r>
      <w:r w:rsidRPr="00B11907">
        <w:rPr>
          <w:rFonts w:eastAsia="Calibri"/>
        </w:rPr>
        <w:t>:</w:t>
      </w:r>
    </w:p>
    <w:p w:rsidR="00C527A6" w:rsidRDefault="00C527A6" w:rsidP="00C527A6">
      <w:pPr>
        <w:ind w:firstLine="851"/>
        <w:rPr>
          <w:rFonts w:eastAsia="Calibri"/>
        </w:rPr>
      </w:pPr>
      <w:r>
        <w:rPr>
          <w:rFonts w:eastAsia="Calibri"/>
        </w:rPr>
        <w:t xml:space="preserve">- </w:t>
      </w:r>
      <w:r w:rsidRPr="00B11907">
        <w:rPr>
          <w:rFonts w:eastAsia="Calibri"/>
        </w:rPr>
        <w:t>подключение к системе электроснабжения запланированных объектов жилой и общественно-деловой застройки (</w:t>
      </w:r>
      <w:r>
        <w:rPr>
          <w:rFonts w:eastAsia="Calibri"/>
          <w:lang w:val="en-US"/>
        </w:rPr>
        <w:t>I</w:t>
      </w:r>
      <w:r w:rsidRPr="006604A8">
        <w:rPr>
          <w:rFonts w:eastAsia="Calibri"/>
        </w:rPr>
        <w:t xml:space="preserve"> </w:t>
      </w:r>
      <w:r w:rsidRPr="00B11907">
        <w:rPr>
          <w:rFonts w:eastAsia="Calibri"/>
        </w:rPr>
        <w:t>очередь, расчетный срок);</w:t>
      </w:r>
    </w:p>
    <w:p w:rsidR="00C527A6" w:rsidRDefault="00C527A6" w:rsidP="00C527A6">
      <w:pPr>
        <w:ind w:firstLine="851"/>
        <w:rPr>
          <w:rFonts w:eastAsia="Calibri"/>
        </w:rPr>
      </w:pPr>
      <w:r>
        <w:rPr>
          <w:rFonts w:eastAsia="Calibri"/>
        </w:rPr>
        <w:t xml:space="preserve">- </w:t>
      </w:r>
      <w:r w:rsidRPr="00B11907">
        <w:rPr>
          <w:rFonts w:eastAsia="Calibri"/>
        </w:rPr>
        <w:t>строительство (в новых микрорайонах) и капитальный ремонт линий электропередач (</w:t>
      </w:r>
      <w:r>
        <w:rPr>
          <w:rFonts w:eastAsia="Calibri"/>
          <w:lang w:val="en-US"/>
        </w:rPr>
        <w:t>I</w:t>
      </w:r>
      <w:r w:rsidRPr="006604A8">
        <w:rPr>
          <w:rFonts w:eastAsia="Calibri"/>
        </w:rPr>
        <w:t xml:space="preserve"> </w:t>
      </w:r>
      <w:r w:rsidRPr="00B11907">
        <w:rPr>
          <w:rFonts w:eastAsia="Calibri"/>
        </w:rPr>
        <w:t>очередь)</w:t>
      </w:r>
      <w:r>
        <w:rPr>
          <w:rFonts w:eastAsia="Calibri"/>
        </w:rPr>
        <w:t>;</w:t>
      </w:r>
    </w:p>
    <w:p w:rsidR="00C527A6" w:rsidRPr="008463EE" w:rsidRDefault="00C527A6" w:rsidP="00C527A6">
      <w:pPr>
        <w:pStyle w:val="a5"/>
        <w:autoSpaceDE w:val="0"/>
        <w:autoSpaceDN w:val="0"/>
        <w:adjustRightInd w:val="0"/>
        <w:spacing w:line="240" w:lineRule="auto"/>
        <w:ind w:left="0"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8463EE">
        <w:rPr>
          <w:rFonts w:eastAsia="Times New Roman"/>
          <w:color w:val="000000"/>
        </w:rPr>
        <w:t>техническое перевооружение и реконструкция объектов электросетевого комплекса;</w:t>
      </w:r>
    </w:p>
    <w:p w:rsidR="00C527A6" w:rsidRPr="00497F47" w:rsidRDefault="00C527A6" w:rsidP="00C527A6">
      <w:pPr>
        <w:keepNext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" w:firstLine="795"/>
        <w:rPr>
          <w:rFonts w:eastAsia="Calibri"/>
        </w:rPr>
      </w:pPr>
      <w:r w:rsidRPr="00497F47">
        <w:rPr>
          <w:rFonts w:eastAsia="Calibri"/>
        </w:rPr>
        <w:t>Линейные и точечные объекты электроснабжения наиболее подвержены активному воздействию  источников природных чрезвычайных ситуаций (ураганный ветер, сильный снегопад),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объектов..</w:t>
      </w:r>
    </w:p>
    <w:p w:rsidR="00C527A6" w:rsidRPr="00497F47" w:rsidRDefault="00C527A6" w:rsidP="00C527A6">
      <w:pPr>
        <w:keepNext/>
        <w:widowControl w:val="0"/>
        <w:ind w:firstLine="851"/>
        <w:rPr>
          <w:rFonts w:eastAsia="Calibri"/>
        </w:rPr>
      </w:pPr>
      <w:r w:rsidRPr="00497F47">
        <w:rPr>
          <w:rFonts w:eastAsia="Calibri"/>
        </w:rPr>
        <w:t>Для повышения устойчивости функционирования объектов электроснабжения , при реконструкции сети электроснабжения с расширением застройки, возможном размещении производств требуется учитывать положения п.п.5.1, 5.3., 5.9, 5.10 СНиП 2.01.51-90.).</w:t>
      </w:r>
    </w:p>
    <w:p w:rsidR="00C527A6" w:rsidRPr="00497F47" w:rsidRDefault="00C527A6" w:rsidP="00C527A6">
      <w:pPr>
        <w:keepNext/>
        <w:widowControl w:val="0"/>
        <w:shd w:val="clear" w:color="auto" w:fill="FFFFFF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>Энергетические сооружения и электрические сети должны проектироваться с учетом обеспечения устойчивого электроснабжения особо важных объектов (предприятий оборонных отраслей промышленности, участков железных дорог, газо- и водоснабжения, лечебных учреждений и др.)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в условиях мирного и военного времени.</w:t>
      </w:r>
    </w:p>
    <w:p w:rsidR="00C527A6" w:rsidRPr="00497F47" w:rsidRDefault="00C527A6" w:rsidP="00C527A6">
      <w:pPr>
        <w:keepNext/>
        <w:widowControl w:val="0"/>
        <w:shd w:val="clear" w:color="auto" w:fill="FFFFFF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>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части.</w:t>
      </w:r>
    </w:p>
    <w:p w:rsidR="00C527A6" w:rsidRPr="00AD010D" w:rsidRDefault="00C527A6" w:rsidP="00C527A6">
      <w:pPr>
        <w:keepNext/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C527A6" w:rsidRDefault="00C527A6" w:rsidP="00C527A6">
      <w:pPr>
        <w:keepNext/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Для повышения надежности электроснабжения не</w:t>
      </w:r>
      <w:r>
        <w:rPr>
          <w:rFonts w:eastAsia="Calibri"/>
        </w:rPr>
        <w:t xml:space="preserve"> </w:t>
      </w:r>
      <w:r w:rsidRPr="00AD010D">
        <w:rPr>
          <w:rFonts w:eastAsia="Calibri"/>
        </w:rPr>
        <w:t xml:space="preserve">отключаемых объектов следует предусматривать установку автономных источников питания. Их количество, вид, мощность, система подключения, конструктивное выполнение должны регламентироваться ведомственными строительными нормами и правилами, а также нормами технологического проектирования соответствующих отраслей. </w:t>
      </w:r>
    </w:p>
    <w:p w:rsidR="00C527A6" w:rsidRPr="00AD010D" w:rsidRDefault="00C527A6" w:rsidP="00C527A6">
      <w:pPr>
        <w:keepNext/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 xml:space="preserve">Мощность автономных источников питания следует, как правило, устанавливать из расчета полноты обеспечения электроэнергией приемников 1-й категории (по ПУЭ), </w:t>
      </w:r>
      <w:r w:rsidRPr="00AD010D">
        <w:rPr>
          <w:rFonts w:eastAsia="Calibri"/>
        </w:rPr>
        <w:lastRenderedPageBreak/>
        <w:t>продолжающих работу в военное время. Установки автономных источников электропитания большей мощности должна быть обоснована технико-экономическими расчетами.</w:t>
      </w:r>
    </w:p>
    <w:p w:rsidR="00C527A6" w:rsidRPr="00AD010D" w:rsidRDefault="00C527A6" w:rsidP="00C527A6">
      <w:pPr>
        <w:keepNext/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В схемах внутриплощадочных электрических сетей предприятий-потребителей должны быть предусмотрены меры, допускающие централизованное кратковременное отключение отдельных объектов, периодические и кратковременные перерывы в электроснабжении.</w:t>
      </w:r>
    </w:p>
    <w:p w:rsidR="00C527A6" w:rsidRPr="00497F47" w:rsidRDefault="00C527A6" w:rsidP="00C527A6">
      <w:pPr>
        <w:keepNext/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C527A6" w:rsidRPr="00497F47" w:rsidRDefault="00C527A6" w:rsidP="00C527A6">
      <w:pPr>
        <w:keepNext/>
        <w:widowControl w:val="0"/>
        <w:ind w:firstLine="851"/>
        <w:rPr>
          <w:rFonts w:eastAsia="Calibri"/>
        </w:rPr>
      </w:pPr>
    </w:p>
    <w:p w:rsidR="00420647" w:rsidRPr="005807DB" w:rsidRDefault="00E30893" w:rsidP="00424755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4.3.4 </w:t>
      </w:r>
      <w:r w:rsidR="008C7E3F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Газоснабжение</w:t>
      </w:r>
      <w:bookmarkEnd w:id="132"/>
    </w:p>
    <w:p w:rsidR="00C527A6" w:rsidRDefault="00C527A6" w:rsidP="00C527A6">
      <w:pPr>
        <w:keepNext/>
        <w:ind w:firstLine="700"/>
        <w:rPr>
          <w:rFonts w:eastAsia="Calibri"/>
        </w:rPr>
      </w:pPr>
      <w:bookmarkStart w:id="133" w:name="_Toc389220562"/>
      <w:r>
        <w:rPr>
          <w:rFonts w:eastAsia="Calibri"/>
        </w:rPr>
        <w:t xml:space="preserve">В связи с расположением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в загородной зоне, ограничений на размещение объектов и сетей газоснабжения нет.</w:t>
      </w:r>
    </w:p>
    <w:p w:rsidR="00C527A6" w:rsidRPr="00943A78" w:rsidRDefault="00C527A6" w:rsidP="00C527A6">
      <w:pPr>
        <w:keepNext/>
        <w:ind w:firstLine="851"/>
        <w:rPr>
          <w:rFonts w:eastAsia="Calibri"/>
        </w:rPr>
      </w:pPr>
      <w:r w:rsidRPr="00943A78">
        <w:rPr>
          <w:rFonts w:eastAsia="Calibri"/>
        </w:rPr>
        <w:t>Проектируется подавать газ в жилые дома для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приготовления пищи, отопления, горячего водоснабжения, вентиляцию жилых,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обслуживающих и общественных зданий и объектов, на отопление местными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газовыми приборами в индивидуальных жилых домах, на нужды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производственных объектов</w:t>
      </w:r>
      <w:r>
        <w:rPr>
          <w:rFonts w:eastAsia="Calibri"/>
        </w:rPr>
        <w:t xml:space="preserve">, </w:t>
      </w:r>
      <w:r w:rsidRPr="00897D3A">
        <w:rPr>
          <w:rFonts w:eastAsia="Calibri"/>
          <w:color w:val="000000"/>
        </w:rPr>
        <w:t>газификацию территорий нового жилищного строительства с.</w:t>
      </w:r>
      <w:r>
        <w:rPr>
          <w:rFonts w:eastAsia="Calibri"/>
          <w:color w:val="000000"/>
        </w:rPr>
        <w:t>Султан-Янги-Юрт</w:t>
      </w:r>
      <w:r w:rsidRPr="00943A78">
        <w:rPr>
          <w:rFonts w:eastAsia="Calibri"/>
        </w:rPr>
        <w:t>.</w:t>
      </w:r>
    </w:p>
    <w:p w:rsidR="00C527A6" w:rsidRDefault="00C527A6" w:rsidP="00C527A6">
      <w:pPr>
        <w:keepNext/>
        <w:shd w:val="clear" w:color="auto" w:fill="FFFFFF"/>
        <w:suppressAutoHyphens/>
        <w:ind w:firstLine="851"/>
        <w:rPr>
          <w:rFonts w:eastAsia="Calibri"/>
        </w:rPr>
      </w:pPr>
      <w:r w:rsidRPr="00517AC5">
        <w:rPr>
          <w:rFonts w:eastAsia="Calibri"/>
        </w:rPr>
        <w:t xml:space="preserve">При проектировании </w:t>
      </w:r>
      <w:r>
        <w:rPr>
          <w:rFonts w:eastAsia="Calibri"/>
        </w:rPr>
        <w:t xml:space="preserve">реконструкции, и строительства систем газоснабжения при развитии проектной застройки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, </w:t>
      </w:r>
      <w:r w:rsidRPr="00517AC5">
        <w:rPr>
          <w:rFonts w:eastAsia="Calibri"/>
        </w:rPr>
        <w:t xml:space="preserve"> для снижения риска при воздействии поражающих факторов техногенных и военных ЧС, необходимо учитывать положения СНиП 2.01.51-90.</w:t>
      </w:r>
    </w:p>
    <w:p w:rsidR="00C527A6" w:rsidRPr="00517AC5" w:rsidRDefault="00C527A6" w:rsidP="00C527A6">
      <w:pPr>
        <w:keepNext/>
        <w:shd w:val="clear" w:color="auto" w:fill="FFFFFF"/>
        <w:suppressAutoHyphens/>
        <w:ind w:firstLine="851"/>
        <w:rPr>
          <w:rFonts w:eastAsia="Calibri"/>
        </w:rPr>
      </w:pPr>
      <w:r w:rsidRPr="00517AC5">
        <w:rPr>
          <w:rFonts w:eastAsia="Calibri"/>
        </w:rPr>
        <w:t xml:space="preserve">Газоснабжение территории разрабатывается в соответствии с требованиями СНиП 42-01-2002 "Газораспределительные системы"; ПБ 12-529-03 "Правил безопасности систем газораспределения и газопотребления и учитывает требования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97"/>
        </w:smartTagPr>
        <w:r w:rsidRPr="00517AC5">
          <w:rPr>
            <w:rFonts w:eastAsia="Calibri"/>
          </w:rPr>
          <w:t>21.07.97</w:t>
        </w:r>
      </w:smartTag>
      <w:r w:rsidRPr="00517AC5">
        <w:rPr>
          <w:rFonts w:eastAsia="Calibri"/>
        </w:rPr>
        <w:t>г. № 116-ФЗ "О промышленной безопасности опасных производственных объектов".</w:t>
      </w:r>
    </w:p>
    <w:p w:rsidR="00DC7A70" w:rsidRPr="005807DB" w:rsidRDefault="00E30893" w:rsidP="00DA7410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</w:pPr>
      <w:r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t xml:space="preserve">4.3.5 </w:t>
      </w:r>
      <w:r w:rsidR="00A25DB3"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t>Система теплоснабжения</w:t>
      </w:r>
      <w:bookmarkEnd w:id="133"/>
    </w:p>
    <w:p w:rsidR="00C527A6" w:rsidRDefault="00C527A6" w:rsidP="00C527A6">
      <w:pPr>
        <w:pStyle w:val="a5"/>
        <w:keepNext/>
        <w:widowControl w:val="0"/>
        <w:ind w:left="0"/>
        <w:rPr>
          <w:rFonts w:eastAsia="Calibri"/>
        </w:rPr>
      </w:pPr>
      <w:bookmarkStart w:id="134" w:name="_Toc389220563"/>
      <w:r w:rsidRPr="00D924A2">
        <w:rPr>
          <w:rFonts w:eastAsia="Calibri"/>
        </w:rPr>
        <w:lastRenderedPageBreak/>
        <w:t>Генеральным планом предусматривается</w:t>
      </w:r>
      <w:r>
        <w:rPr>
          <w:rFonts w:eastAsia="Calibri"/>
        </w:rPr>
        <w:t>:</w:t>
      </w:r>
    </w:p>
    <w:p w:rsidR="00C527A6" w:rsidRPr="00140BD3" w:rsidRDefault="00C527A6" w:rsidP="00C527A6">
      <w:pPr>
        <w:pStyle w:val="a5"/>
        <w:keepNext/>
        <w:widowControl w:val="0"/>
        <w:ind w:left="0"/>
        <w:rPr>
          <w:rFonts w:eastAsia="Calibri"/>
        </w:rPr>
      </w:pPr>
      <w:r>
        <w:rPr>
          <w:rFonts w:eastAsia="Calibri"/>
        </w:rPr>
        <w:t>-</w:t>
      </w:r>
      <w:r w:rsidRPr="00D924A2">
        <w:rPr>
          <w:rFonts w:eastAsia="Calibri"/>
        </w:rPr>
        <w:t xml:space="preserve"> </w:t>
      </w:r>
      <w:r w:rsidRPr="00140BD3">
        <w:rPr>
          <w:rFonts w:eastAsia="Calibri"/>
        </w:rPr>
        <w:t>100% переход отопления объектов социально-культурного назначения и жилой застройки с угля на природный газ;</w:t>
      </w:r>
    </w:p>
    <w:p w:rsidR="00C527A6" w:rsidRPr="00140BD3" w:rsidRDefault="00C527A6" w:rsidP="00C527A6">
      <w:pPr>
        <w:pStyle w:val="a5"/>
        <w:keepNext/>
        <w:widowControl w:val="0"/>
        <w:ind w:left="0"/>
        <w:rPr>
          <w:rFonts w:eastAsia="Calibri"/>
        </w:rPr>
      </w:pPr>
      <w:r>
        <w:rPr>
          <w:rFonts w:eastAsia="Calibri"/>
        </w:rPr>
        <w:t xml:space="preserve">- </w:t>
      </w:r>
      <w:r w:rsidRPr="00140BD3">
        <w:rPr>
          <w:rFonts w:eastAsia="Calibri"/>
        </w:rPr>
        <w:t>проектируемые объекты индивидуальной жилой и общественно-деловой застройки оборудовать автономными газовыми котельными</w:t>
      </w:r>
      <w:r>
        <w:rPr>
          <w:rFonts w:eastAsia="Calibri"/>
        </w:rPr>
        <w:t>.</w:t>
      </w:r>
    </w:p>
    <w:p w:rsidR="00C527A6" w:rsidRPr="00D924A2" w:rsidRDefault="00C527A6" w:rsidP="00C527A6">
      <w:pPr>
        <w:keepNext/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>Сокращение в результате перехода с угля на газ объемов вредных выбросов в атмосферу позволит улучшить экологическую обстановку в населенных пунктах, снизить вредное влияние окружающей среды на здоровье населения.</w:t>
      </w:r>
    </w:p>
    <w:p w:rsidR="00C527A6" w:rsidRPr="00D924A2" w:rsidRDefault="00C527A6" w:rsidP="00C527A6">
      <w:pPr>
        <w:keepNext/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 xml:space="preserve">Проектируемые генеральным планом объекты  индивидуальной жилой  и общественно-деловой застройки  будут оборудованы автономными газовыми котельными. </w:t>
      </w:r>
    </w:p>
    <w:p w:rsidR="00C527A6" w:rsidRDefault="00C527A6" w:rsidP="00C527A6">
      <w:pPr>
        <w:keepNext/>
        <w:ind w:firstLine="851"/>
        <w:rPr>
          <w:rFonts w:eastAsia="Calibri"/>
          <w:color w:val="000000"/>
        </w:rPr>
      </w:pPr>
      <w:r w:rsidRPr="00B7288C">
        <w:rPr>
          <w:rFonts w:eastAsia="Calibri"/>
        </w:rPr>
        <w:t>В связи с тем, что территори</w:t>
      </w:r>
      <w:r>
        <w:rPr>
          <w:rFonts w:eastAsia="Calibri"/>
        </w:rPr>
        <w:t>я</w:t>
      </w:r>
      <w:r w:rsidRPr="00B7288C">
        <w:rPr>
          <w:rFonts w:eastAsia="Calibri"/>
        </w:rPr>
        <w:t xml:space="preserve"> </w:t>
      </w:r>
      <w:r w:rsidR="00725934">
        <w:rPr>
          <w:rFonts w:eastAsia="Calibri"/>
        </w:rPr>
        <w:t>муниципальное образование</w:t>
      </w:r>
      <w:r w:rsidRPr="00B7288C">
        <w:rPr>
          <w:rFonts w:eastAsia="Calibri"/>
        </w:rPr>
        <w:t xml:space="preserve"> не отнесён</w:t>
      </w:r>
      <w:r>
        <w:rPr>
          <w:rFonts w:eastAsia="Calibri"/>
        </w:rPr>
        <w:t>а</w:t>
      </w:r>
      <w:r w:rsidRPr="00B7288C">
        <w:rPr>
          <w:rFonts w:eastAsia="Calibri"/>
        </w:rPr>
        <w:t xml:space="preserve"> к территориям по гражданской обороне, ограничений на размещение объектов и сетей</w:t>
      </w:r>
      <w:r>
        <w:rPr>
          <w:rFonts w:eastAsia="Calibri"/>
          <w:color w:val="000000"/>
        </w:rPr>
        <w:t xml:space="preserve"> теплоснабжения нет.</w:t>
      </w:r>
    </w:p>
    <w:p w:rsidR="00C527A6" w:rsidRPr="00990622" w:rsidRDefault="00C527A6" w:rsidP="00C527A6">
      <w:pPr>
        <w:keepNext/>
        <w:ind w:firstLine="851"/>
        <w:rPr>
          <w:rFonts w:eastAsia="Calibri"/>
        </w:rPr>
      </w:pPr>
      <w:r w:rsidRPr="00990622">
        <w:rPr>
          <w:rFonts w:eastAsia="Calibri"/>
        </w:rPr>
        <w:t>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пенополиуретана, сильфонных компенсаторов и шаровой запорной арматуры.</w:t>
      </w:r>
    </w:p>
    <w:p w:rsidR="00C527A6" w:rsidRPr="00B7288C" w:rsidRDefault="00C527A6" w:rsidP="00C527A6">
      <w:pPr>
        <w:keepNext/>
        <w:ind w:firstLine="851"/>
        <w:rPr>
          <w:rFonts w:eastAsia="Calibri"/>
          <w:color w:val="000000"/>
        </w:rPr>
      </w:pPr>
      <w:r>
        <w:rPr>
          <w:rFonts w:eastAsia="Calibri"/>
        </w:rPr>
        <w:t xml:space="preserve">При пересмотре системы теплоснабжения, требуется руководствоваться </w:t>
      </w:r>
      <w:r w:rsidRPr="004C7A75">
        <w:rPr>
          <w:rFonts w:eastAsia="Calibri"/>
          <w:color w:val="000000"/>
        </w:rPr>
        <w:t>положени</w:t>
      </w:r>
      <w:r>
        <w:rPr>
          <w:rFonts w:eastAsia="Calibri"/>
          <w:color w:val="000000"/>
        </w:rPr>
        <w:t>ями</w:t>
      </w:r>
      <w:r w:rsidRPr="004C7A75">
        <w:rPr>
          <w:rFonts w:eastAsia="Calibri"/>
          <w:b/>
          <w:color w:val="000000"/>
        </w:rPr>
        <w:t xml:space="preserve"> </w:t>
      </w:r>
      <w:r w:rsidRPr="004C7A75">
        <w:rPr>
          <w:rFonts w:eastAsia="Calibri"/>
          <w:color w:val="000000"/>
        </w:rPr>
        <w:t>пунктов 7.14-7.16</w:t>
      </w:r>
      <w:r w:rsidRPr="004C7A75">
        <w:rPr>
          <w:rFonts w:eastAsia="Calibri"/>
          <w:b/>
          <w:color w:val="000000"/>
        </w:rPr>
        <w:t xml:space="preserve"> </w:t>
      </w:r>
      <w:r w:rsidRPr="004C7A75">
        <w:rPr>
          <w:rFonts w:eastAsia="Calibri"/>
          <w:color w:val="000000"/>
        </w:rPr>
        <w:t>СНиП 2.07.01-89*</w:t>
      </w:r>
      <w:r>
        <w:rPr>
          <w:rFonts w:eastAsia="Calibri"/>
          <w:color w:val="000000"/>
        </w:rPr>
        <w:t xml:space="preserve">, а также </w:t>
      </w:r>
      <w:r>
        <w:rPr>
          <w:rFonts w:eastAsia="Calibri"/>
        </w:rPr>
        <w:t>положениями ФЗ-190 «О теплоснабжении», в том числе – в части, касающейся  устойчивости функционирования (дублирование основных элементов, резервирование по виду топлива на теплоисточниках).</w:t>
      </w:r>
    </w:p>
    <w:p w:rsidR="00C527A6" w:rsidRPr="00040D88" w:rsidRDefault="00C527A6" w:rsidP="00C527A6">
      <w:pPr>
        <w:keepNext/>
        <w:ind w:firstLine="700"/>
        <w:rPr>
          <w:rFonts w:eastAsia="Calibri"/>
        </w:rPr>
      </w:pPr>
    </w:p>
    <w:p w:rsidR="00CA35D0" w:rsidRPr="005807DB" w:rsidRDefault="00D43CC8" w:rsidP="00DA7410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85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4.4 </w:t>
      </w:r>
      <w:r w:rsidR="008C7E3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Система</w:t>
      </w:r>
      <w:r w:rsidR="007C69CA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C7E3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оповещения населения о чрезвычайных ситуациях и система оповещения ГО</w:t>
      </w:r>
      <w:bookmarkEnd w:id="134"/>
    </w:p>
    <w:p w:rsidR="00CA35D0" w:rsidRPr="005807DB" w:rsidRDefault="00D43CC8" w:rsidP="00DA7410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5" w:name="_Toc389220564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4.4.1 </w:t>
      </w:r>
      <w:r w:rsidR="008C7E3F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Электросвязь, проводное вещание и телевидение</w:t>
      </w:r>
      <w:bookmarkEnd w:id="135"/>
    </w:p>
    <w:p w:rsidR="00C527A6" w:rsidRPr="0009062B" w:rsidRDefault="00C527A6" w:rsidP="00C527A6">
      <w:pPr>
        <w:ind w:firstLine="851"/>
        <w:rPr>
          <w:rFonts w:eastAsia="Calibri"/>
        </w:rPr>
      </w:pPr>
      <w:bookmarkStart w:id="136" w:name="_Toc389220565"/>
      <w:r w:rsidRPr="0009062B">
        <w:rPr>
          <w:rFonts w:eastAsia="Calibri"/>
        </w:rPr>
        <w:t xml:space="preserve">Телекоммуникационный рынок Дагестанского региона является открытым для конкуренции в области традиционных и новых видов услуг электросвязи. </w:t>
      </w:r>
    </w:p>
    <w:p w:rsidR="00C527A6" w:rsidRPr="0009062B" w:rsidRDefault="00C527A6" w:rsidP="00C527A6">
      <w:pPr>
        <w:ind w:firstLine="851"/>
        <w:rPr>
          <w:rFonts w:eastAsia="Calibri"/>
        </w:rPr>
      </w:pPr>
      <w:r w:rsidRPr="0009062B">
        <w:rPr>
          <w:rFonts w:eastAsia="Calibri"/>
        </w:rPr>
        <w:t xml:space="preserve">В настоящее время на телекоммуникационном рынке Республики Дагестан имеют лицензии на деятельность в области оказания услуг связи 140 организаций, при этом крупнейшим оператором является ОАО </w:t>
      </w:r>
      <w:r>
        <w:rPr>
          <w:rFonts w:eastAsia="Calibri"/>
        </w:rPr>
        <w:t>«</w:t>
      </w:r>
      <w:r w:rsidRPr="0009062B">
        <w:rPr>
          <w:rFonts w:eastAsia="Calibri"/>
        </w:rPr>
        <w:t>Дагсвязьинформ</w:t>
      </w:r>
      <w:r>
        <w:rPr>
          <w:rFonts w:eastAsia="Calibri"/>
        </w:rPr>
        <w:t>»</w:t>
      </w:r>
      <w:r w:rsidRPr="0009062B">
        <w:rPr>
          <w:rFonts w:eastAsia="Calibri"/>
        </w:rPr>
        <w:t xml:space="preserve">. </w:t>
      </w:r>
    </w:p>
    <w:p w:rsidR="00C527A6" w:rsidRDefault="00C527A6" w:rsidP="00C527A6">
      <w:pPr>
        <w:ind w:firstLine="851"/>
        <w:rPr>
          <w:rFonts w:eastAsia="Calibri"/>
        </w:rPr>
      </w:pPr>
      <w:r w:rsidRPr="004C4830">
        <w:rPr>
          <w:rFonts w:eastAsia="Calibri"/>
        </w:rPr>
        <w:t>Построенная по Правительственной программе развития связи цифровая транспортная сеть позволила организовать более интегрированную систему связи.</w:t>
      </w:r>
    </w:p>
    <w:p w:rsidR="00C527A6" w:rsidRPr="00F032E2" w:rsidRDefault="00C527A6" w:rsidP="00C527A6">
      <w:pPr>
        <w:ind w:firstLine="851"/>
        <w:rPr>
          <w:rFonts w:eastAsia="Calibri"/>
        </w:rPr>
      </w:pPr>
      <w:r w:rsidRPr="00D17D7F">
        <w:rPr>
          <w:rFonts w:eastAsia="Calibri"/>
        </w:rPr>
        <w:lastRenderedPageBreak/>
        <w:t xml:space="preserve">Осуществляется строительство новых линий передачи и объектов связи, а также реконструкцию существующих линий связи. Закончено строительство телефонной сети по Правительственной программе развития сельской связи Республики Дагестан, что позволило </w:t>
      </w:r>
      <w:r w:rsidRPr="00F032E2">
        <w:rPr>
          <w:rFonts w:eastAsia="Calibri"/>
        </w:rPr>
        <w:t>создать высокогорную радиорелейную сеть.</w:t>
      </w:r>
    </w:p>
    <w:p w:rsidR="00C527A6" w:rsidRDefault="00C527A6" w:rsidP="00C527A6">
      <w:pPr>
        <w:ind w:firstLine="851"/>
        <w:rPr>
          <w:rFonts w:eastAsia="Calibri"/>
        </w:rPr>
      </w:pPr>
    </w:p>
    <w:p w:rsidR="00C527A6" w:rsidRPr="00C527A6" w:rsidRDefault="00C527A6" w:rsidP="00C527A6">
      <w:pPr>
        <w:suppressAutoHyphens/>
        <w:ind w:firstLine="851"/>
        <w:jc w:val="center"/>
        <w:rPr>
          <w:rFonts w:eastAsia="Calibri"/>
          <w:i/>
        </w:rPr>
      </w:pPr>
      <w:r w:rsidRPr="00C527A6">
        <w:rPr>
          <w:rFonts w:eastAsia="Calibri"/>
          <w:i/>
        </w:rPr>
        <w:t>Телефонная связь</w:t>
      </w:r>
    </w:p>
    <w:p w:rsidR="00C527A6" w:rsidRPr="00D924A2" w:rsidRDefault="00C527A6" w:rsidP="00C527A6">
      <w:pPr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 xml:space="preserve">Компанией, предоставляющими услуги проводной местной и внутризоновой телефонной связи, является ОАО «Дагсвязьинформ». Телефонизированы населенные пункты  муниципального образования  от районного узла связи (с. </w:t>
      </w:r>
      <w:r>
        <w:rPr>
          <w:rFonts w:eastAsia="Calibri"/>
        </w:rPr>
        <w:t>Кизилюрт</w:t>
      </w:r>
      <w:r w:rsidRPr="00D924A2">
        <w:rPr>
          <w:rFonts w:eastAsia="Calibri"/>
        </w:rPr>
        <w:t>).</w:t>
      </w:r>
    </w:p>
    <w:p w:rsidR="00C527A6" w:rsidRPr="00D924A2" w:rsidRDefault="00C527A6" w:rsidP="00C527A6">
      <w:pPr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 xml:space="preserve">Услуги мобильной связи представляются следующими операторами: ОАО «ВымпелКом» (БиЛайн),  ОАО «МТС», ОАО «Мобиком-Центр» (Мегафон). Территория </w:t>
      </w:r>
      <w:r w:rsidR="00725934">
        <w:rPr>
          <w:rFonts w:eastAsia="Calibri"/>
        </w:rPr>
        <w:t>муниципальное образование</w:t>
      </w:r>
      <w:r w:rsidRPr="00D924A2">
        <w:rPr>
          <w:rFonts w:eastAsia="Calibri"/>
        </w:rPr>
        <w:t xml:space="preserve"> находится в зоне уверенного приема сигнала.  </w:t>
      </w:r>
    </w:p>
    <w:p w:rsidR="00C527A6" w:rsidRPr="00C527A6" w:rsidRDefault="00C527A6" w:rsidP="00C527A6">
      <w:pPr>
        <w:suppressAutoHyphens/>
        <w:ind w:firstLine="851"/>
        <w:jc w:val="center"/>
        <w:rPr>
          <w:rFonts w:eastAsia="Calibri"/>
          <w:i/>
        </w:rPr>
      </w:pPr>
      <w:r w:rsidRPr="00C527A6">
        <w:rPr>
          <w:rFonts w:eastAsia="Calibri"/>
          <w:i/>
        </w:rPr>
        <w:t>Сотовая связь</w:t>
      </w:r>
    </w:p>
    <w:p w:rsidR="00C527A6" w:rsidRPr="00C527A6" w:rsidRDefault="00C527A6" w:rsidP="00C527A6">
      <w:pPr>
        <w:pStyle w:val="32"/>
        <w:spacing w:after="0" w:line="360" w:lineRule="auto"/>
        <w:ind w:left="0" w:firstLine="851"/>
        <w:jc w:val="both"/>
        <w:rPr>
          <w:rStyle w:val="Heading2Char"/>
          <w:b w:val="0"/>
          <w:i w:val="0"/>
          <w:lang w:val="ru-RU"/>
        </w:rPr>
      </w:pPr>
      <w:r w:rsidRPr="00C527A6">
        <w:rPr>
          <w:sz w:val="24"/>
          <w:szCs w:val="24"/>
          <w:lang w:val="ru-RU"/>
        </w:rPr>
        <w:t>Недостаток телефонных номеров общего пользования частично компенсируется предоставлением операторами услуг сотовой связи. В сельсовете присутствуют следующие операторы сотовой связи: «МТС», «Билайн», «Мегафон»</w:t>
      </w:r>
      <w:r w:rsidRPr="00C527A6">
        <w:rPr>
          <w:rStyle w:val="Heading2Char"/>
          <w:b w:val="0"/>
          <w:i w:val="0"/>
          <w:lang w:val="ru-RU"/>
        </w:rPr>
        <w:t>.</w:t>
      </w:r>
    </w:p>
    <w:p w:rsidR="00C527A6" w:rsidRPr="001418AB" w:rsidRDefault="00C527A6" w:rsidP="00C527A6">
      <w:pPr>
        <w:suppressAutoHyphens/>
        <w:ind w:firstLine="851"/>
        <w:jc w:val="center"/>
        <w:rPr>
          <w:rFonts w:eastAsia="Calibri"/>
          <w:i/>
        </w:rPr>
      </w:pPr>
      <w:r w:rsidRPr="001418AB">
        <w:rPr>
          <w:rFonts w:eastAsia="Calibri"/>
          <w:i/>
        </w:rPr>
        <w:t>Телевидение</w:t>
      </w:r>
    </w:p>
    <w:p w:rsidR="00C527A6" w:rsidRPr="00D924A2" w:rsidRDefault="00C527A6" w:rsidP="00C527A6">
      <w:pPr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>Телевидение в поселении представлено основными федеральными и региональными каналами. Для расширения приема каналов телевещания население использует спутниковое телевидение.</w:t>
      </w:r>
    </w:p>
    <w:p w:rsidR="00C527A6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Линейные и точечные объекты электросвязи и проводного вещания наиболее подвержены воздействию поражающих факторов природных ЧС (ветровые нагрузки, воздействие молний, сильные снегопады) и ЧС военного характера (воздушная ударная волна, электромагнитный импульс, сейсмическая волна).</w:t>
      </w:r>
    </w:p>
    <w:p w:rsidR="00C527A6" w:rsidRPr="00494F97" w:rsidRDefault="00C527A6" w:rsidP="00C527A6">
      <w:pPr>
        <w:ind w:firstLine="851"/>
        <w:rPr>
          <w:rFonts w:eastAsia="Calibri"/>
        </w:rPr>
      </w:pPr>
      <w:r w:rsidRPr="00D924A2">
        <w:rPr>
          <w:rFonts w:eastAsia="Calibri"/>
        </w:rPr>
        <w:t xml:space="preserve">Для развития системы телефонной связи </w:t>
      </w:r>
      <w:r w:rsidRPr="00494F97">
        <w:rPr>
          <w:rFonts w:eastAsia="Calibri"/>
        </w:rPr>
        <w:t>генеральным планом на расчетный срок в качестве мероприятий определено:</w:t>
      </w:r>
    </w:p>
    <w:p w:rsidR="00C527A6" w:rsidRPr="00D924A2" w:rsidRDefault="00C527A6" w:rsidP="00C527A6">
      <w:pPr>
        <w:pStyle w:val="a5"/>
        <w:numPr>
          <w:ilvl w:val="0"/>
          <w:numId w:val="14"/>
        </w:numPr>
        <w:rPr>
          <w:rFonts w:eastAsia="Calibri"/>
        </w:rPr>
      </w:pPr>
      <w:r w:rsidRPr="00D924A2">
        <w:rPr>
          <w:rFonts w:eastAsia="Calibri"/>
        </w:rPr>
        <w:t>обеспечение общей мощности действующ</w:t>
      </w:r>
      <w:r>
        <w:rPr>
          <w:rFonts w:eastAsia="Calibri"/>
        </w:rPr>
        <w:t>их</w:t>
      </w:r>
      <w:r w:rsidRPr="00D924A2">
        <w:rPr>
          <w:rFonts w:eastAsia="Calibri"/>
        </w:rPr>
        <w:t xml:space="preserve"> АТС не менее  </w:t>
      </w:r>
      <w:r>
        <w:rPr>
          <w:rFonts w:eastAsia="Calibri"/>
        </w:rPr>
        <w:t>2373</w:t>
      </w:r>
      <w:r w:rsidRPr="00D924A2">
        <w:rPr>
          <w:rFonts w:eastAsia="Calibri"/>
        </w:rPr>
        <w:t xml:space="preserve"> номеров;</w:t>
      </w:r>
    </w:p>
    <w:p w:rsidR="00C527A6" w:rsidRPr="00D924A2" w:rsidRDefault="00C527A6" w:rsidP="00C527A6">
      <w:pPr>
        <w:pStyle w:val="a5"/>
        <w:numPr>
          <w:ilvl w:val="0"/>
          <w:numId w:val="14"/>
        </w:numPr>
        <w:rPr>
          <w:rFonts w:eastAsia="Calibri"/>
        </w:rPr>
      </w:pPr>
      <w:r w:rsidRPr="00D924A2">
        <w:rPr>
          <w:rFonts w:eastAsia="Calibri"/>
        </w:rPr>
        <w:t>улучшение качества сотовой связи и интернета;</w:t>
      </w:r>
    </w:p>
    <w:p w:rsidR="00C527A6" w:rsidRPr="00D924A2" w:rsidRDefault="00C527A6" w:rsidP="00C527A6">
      <w:pPr>
        <w:pStyle w:val="a5"/>
        <w:numPr>
          <w:ilvl w:val="0"/>
          <w:numId w:val="14"/>
        </w:numPr>
        <w:rPr>
          <w:rFonts w:eastAsia="Calibri"/>
        </w:rPr>
      </w:pPr>
      <w:r w:rsidRPr="00D924A2">
        <w:rPr>
          <w:rFonts w:eastAsia="Calibri"/>
        </w:rPr>
        <w:t>прокладка дополнительных слаботочных сетей к местам застройки жилищного фонда.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 xml:space="preserve">Для минимизации последствий воздействия поражающих факторов, при проектировании и строительстве сетей электросвязи и проводного вещания на территории </w:t>
      </w:r>
      <w:r w:rsidR="00725934">
        <w:rPr>
          <w:rFonts w:eastAsia="Calibri"/>
        </w:rPr>
        <w:t>муниципальное образование</w:t>
      </w:r>
      <w:r w:rsidRPr="00497F47">
        <w:rPr>
          <w:rFonts w:eastAsia="Calibri"/>
        </w:rPr>
        <w:t xml:space="preserve">, необходимо учитывать требования  раздела 6 </w:t>
      </w:r>
      <w:r w:rsidRPr="00497F47">
        <w:rPr>
          <w:rFonts w:eastAsia="Calibri"/>
          <w:snapToGrid w:val="0"/>
        </w:rPr>
        <w:t>СНиП 2.01.51-90.</w:t>
      </w:r>
    </w:p>
    <w:p w:rsidR="00C527A6" w:rsidRPr="00497F47" w:rsidRDefault="00C527A6" w:rsidP="00C527A6">
      <w:pPr>
        <w:ind w:firstLine="851"/>
        <w:rPr>
          <w:rFonts w:eastAsia="Calibri"/>
          <w:i/>
        </w:rPr>
      </w:pPr>
      <w:r w:rsidRPr="00497F47">
        <w:rPr>
          <w:rFonts w:eastAsia="Calibri"/>
        </w:rPr>
        <w:lastRenderedPageBreak/>
        <w:t>Магистральные кабельные линии связи (МКЛС) должны прокладываться вне зон возможных сильных разрушений</w:t>
      </w:r>
      <w:r>
        <w:rPr>
          <w:rFonts w:eastAsia="Calibri"/>
        </w:rPr>
        <w:t xml:space="preserve"> при авариях на потенциально опасных объектах и транспортных магистралях</w:t>
      </w:r>
      <w:r w:rsidRPr="00497F47">
        <w:rPr>
          <w:rFonts w:eastAsia="Calibri"/>
        </w:rPr>
        <w:t>, а магистральные радиорелейные линии связи - вне зон возможных разрушений.</w:t>
      </w:r>
    </w:p>
    <w:p w:rsidR="00C527A6" w:rsidRPr="00497F47" w:rsidRDefault="00C527A6" w:rsidP="00C527A6">
      <w:pPr>
        <w:shd w:val="clear" w:color="auto" w:fill="FFFFFF"/>
        <w:tabs>
          <w:tab w:val="left" w:pos="1099"/>
        </w:tabs>
        <w:ind w:firstLine="851"/>
        <w:rPr>
          <w:rFonts w:eastAsia="Calibri"/>
        </w:rPr>
      </w:pPr>
      <w:r w:rsidRPr="00497F47">
        <w:rPr>
          <w:rFonts w:eastAsia="Calibri"/>
        </w:rPr>
        <w:t>Все сетевые узлы сети магистральной первичной (СМП) и узлы автоматической коммутации междугородной сети типа УАК-1, УАК-2 и У-1 следует располагать вне зон возможных разрушений, а также за пределами зон возможного опасного химического заражения. Исключение в отдельных случаях допускается только для сетевых узлов выделения (СУВ).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Сетевые узлы должны обеспечивать передачу телефонно-телеграфных каналов связи и каналов проводного звукового вещания на конечные станции министерств и ведомств.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Линии передачи, станционные сооружения сетевых узлов первичной сети связи и обслуживающий их персонал должны быть защищены от поражающих факторов ядерного взрыва.</w:t>
      </w:r>
    </w:p>
    <w:p w:rsidR="00C527A6" w:rsidRPr="00497F47" w:rsidRDefault="00C527A6" w:rsidP="00C527A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новых или реконструкции существующих автоматических телефонных станций (АТС) необходимо предусматривать: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- прокладку кабелей межшкафных связей с расчетом передачи части абонентской емкости из каждого района АТС в соседние районы;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- прокладку соединительных кабелей от ведомственных АТС к ближайшим распределительным шкафам телефонной сети;</w:t>
      </w:r>
    </w:p>
    <w:p w:rsidR="00C527A6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- установку на АТС специальной аппаратуры циркулярного вызова и дистанционного управления средствами оповещения гражданской обороны</w:t>
      </w:r>
      <w:r>
        <w:rPr>
          <w:rFonts w:eastAsia="Calibri"/>
        </w:rPr>
        <w:t>;</w:t>
      </w:r>
      <w:r w:rsidRPr="00497F47">
        <w:rPr>
          <w:rFonts w:eastAsia="Calibri"/>
        </w:rPr>
        <w:t xml:space="preserve"> 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муниципальн</w:t>
      </w:r>
      <w:r>
        <w:rPr>
          <w:rFonts w:eastAsia="Calibri"/>
        </w:rPr>
        <w:t>ого запасного пункта</w:t>
      </w:r>
      <w:r w:rsidRPr="00497F47">
        <w:rPr>
          <w:rFonts w:eastAsia="Calibri"/>
        </w:rPr>
        <w:t xml:space="preserve"> управления (ЗПУ) необходимо предусматривать размещение в них защищенных узлов связи. От пунктов управления объектов до этих узлов связи должны прокладываться подземные кабельные линии связи в обход наземных коммутационных устройств.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Муниципальные сети проводного вещания должны обеспечивать устойчивую работу систем оповещения. При проектировании этих сетей следует предусматривать: 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- кабельные линии связи;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- подвижные средства резервирования станционных устройств;</w:t>
      </w:r>
    </w:p>
    <w:p w:rsidR="00C527A6" w:rsidRPr="00497F47" w:rsidRDefault="00C527A6" w:rsidP="00C527A6">
      <w:pPr>
        <w:keepNext/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lastRenderedPageBreak/>
        <w:t>- резервные подвижные средства оповещения сетей проводного вещания всех городов и районных центров.</w:t>
      </w:r>
    </w:p>
    <w:p w:rsidR="00BF6E96" w:rsidRPr="005807DB" w:rsidRDefault="004807B5" w:rsidP="00DA7410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4.4.2 </w:t>
      </w:r>
      <w:r w:rsidR="00D34C10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Локальные системы оповещения в районах размещения потенциально опасных объектов</w:t>
      </w:r>
      <w:bookmarkEnd w:id="136"/>
    </w:p>
    <w:p w:rsidR="00C527A6" w:rsidRPr="00497F47" w:rsidRDefault="00C527A6" w:rsidP="00C527A6">
      <w:pPr>
        <w:keepNext/>
        <w:widowControl w:val="0"/>
        <w:autoSpaceDE w:val="0"/>
        <w:autoSpaceDN w:val="0"/>
        <w:adjustRightInd w:val="0"/>
        <w:ind w:firstLine="700"/>
        <w:rPr>
          <w:rFonts w:eastAsia="Calibri"/>
        </w:rPr>
      </w:pPr>
      <w:bookmarkStart w:id="137" w:name="_Toc389220566"/>
      <w:r w:rsidRPr="00497F47">
        <w:rPr>
          <w:rFonts w:eastAsia="Calibri"/>
        </w:rPr>
        <w:t xml:space="preserve">Строительство </w:t>
      </w:r>
      <w:r>
        <w:rPr>
          <w:rFonts w:eastAsia="Calibri"/>
        </w:rPr>
        <w:t>химически опасных</w:t>
      </w:r>
      <w:r w:rsidRPr="00497F47">
        <w:rPr>
          <w:rFonts w:eastAsia="Calibri"/>
        </w:rPr>
        <w:t xml:space="preserve"> объектов </w:t>
      </w:r>
      <w:r>
        <w:rPr>
          <w:rFonts w:eastAsia="Calibri"/>
        </w:rPr>
        <w:t xml:space="preserve">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без предварительного согласования с органами МЧС не предусматривать.</w:t>
      </w:r>
    </w:p>
    <w:p w:rsidR="00C527A6" w:rsidRPr="00497F47" w:rsidRDefault="00C527A6" w:rsidP="00C527A6">
      <w:pPr>
        <w:keepNext/>
        <w:ind w:firstLine="851"/>
        <w:rPr>
          <w:rFonts w:eastAsia="Calibri"/>
        </w:rPr>
      </w:pPr>
      <w:r w:rsidRPr="00497F47">
        <w:rPr>
          <w:rFonts w:eastAsia="Calibri"/>
        </w:rPr>
        <w:t xml:space="preserve">Согласно Постановления СМ - Правительства РФ от 01.03.93 г. № 178 "О создании локальных систем оповещения в районах размещения потенциально опасных объектов" при проектировании потенциально опасных объектов,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оповещения. </w:t>
      </w:r>
    </w:p>
    <w:p w:rsidR="00C527A6" w:rsidRPr="00497F47" w:rsidRDefault="00C527A6" w:rsidP="00C527A6">
      <w:pPr>
        <w:keepNext/>
        <w:ind w:firstLine="851"/>
        <w:rPr>
          <w:rFonts w:eastAsia="Calibri"/>
        </w:rPr>
      </w:pPr>
    </w:p>
    <w:p w:rsidR="006A3FE1" w:rsidRPr="005807DB" w:rsidRDefault="004807B5" w:rsidP="00424755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4.4.3 </w:t>
      </w:r>
      <w:r w:rsidR="00D34C10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Система оповещения ГО</w:t>
      </w:r>
      <w:bookmarkEnd w:id="137"/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 xml:space="preserve">Администрация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оповещается по МГТС из Администрации района. Н</w:t>
      </w:r>
      <w:r w:rsidRPr="000E754A">
        <w:rPr>
          <w:rFonts w:eastAsia="Calibri"/>
        </w:rPr>
        <w:t xml:space="preserve">аселение </w:t>
      </w:r>
      <w:r w:rsidR="00725934">
        <w:rPr>
          <w:rFonts w:eastAsia="Calibri"/>
        </w:rPr>
        <w:t>муниципальное образование</w:t>
      </w:r>
      <w:r w:rsidRPr="000E754A">
        <w:rPr>
          <w:rFonts w:eastAsia="Calibri"/>
        </w:rPr>
        <w:t xml:space="preserve"> оповещается </w:t>
      </w:r>
      <w:r>
        <w:rPr>
          <w:rFonts w:eastAsia="Calibri"/>
        </w:rPr>
        <w:t xml:space="preserve">Администрацией </w:t>
      </w:r>
      <w:r w:rsidRPr="000E754A">
        <w:rPr>
          <w:rFonts w:eastAsia="Calibri"/>
        </w:rPr>
        <w:t xml:space="preserve">по </w:t>
      </w:r>
      <w:r>
        <w:rPr>
          <w:rFonts w:eastAsia="Calibri"/>
        </w:rPr>
        <w:t xml:space="preserve">имеющимся телефонам МГТС, мобильной связи. </w:t>
      </w:r>
      <w:r w:rsidRPr="000E754A">
        <w:rPr>
          <w:rFonts w:eastAsia="Calibri"/>
        </w:rPr>
        <w:t xml:space="preserve">Прогнозируемое время оповещения </w:t>
      </w:r>
      <w:r w:rsidRPr="000360ED">
        <w:rPr>
          <w:rFonts w:eastAsia="Calibri"/>
        </w:rPr>
        <w:t>всего</w:t>
      </w:r>
      <w:r w:rsidRPr="000E754A">
        <w:rPr>
          <w:rFonts w:eastAsia="Calibri"/>
        </w:rPr>
        <w:t xml:space="preserve"> населения по проводным телефонным средствам связи с момента получения сигналов – до </w:t>
      </w:r>
      <w:r>
        <w:rPr>
          <w:rFonts w:eastAsia="Calibri"/>
        </w:rPr>
        <w:t>9</w:t>
      </w:r>
      <w:r w:rsidRPr="000E754A">
        <w:rPr>
          <w:rFonts w:eastAsia="Calibri"/>
        </w:rPr>
        <w:t xml:space="preserve"> часов.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 xml:space="preserve">Оповещение населения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осуществляется: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Бегущей строкой и речевым сопровождением на местном телевидении;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Громкоговорителями на машинах ППС полиции.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Централизованно, с ПУ ГУ МЧС России по республике Дагестан (г. Махачкала) оповещение населения осуществляется по телеканалам «Первый канал», «Россия 1» и по радиоканалам «Маяк», «Радио России», «Прибой».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Для этого на объектах РТПЦ установлено оборудование П-166, осуществляющее перехват каналов.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От ЕДДС района с ПУ ГУ МЧС России по республике Дагестан организован канал передачи данных (</w:t>
      </w:r>
      <w:r>
        <w:rPr>
          <w:rFonts w:eastAsia="Calibri"/>
          <w:lang w:val="en-US"/>
        </w:rPr>
        <w:t>IP</w:t>
      </w:r>
      <w:r>
        <w:rPr>
          <w:rFonts w:eastAsia="Calibri"/>
        </w:rPr>
        <w:t xml:space="preserve"> – телефония и ВКС).</w:t>
      </w:r>
    </w:p>
    <w:p w:rsidR="00C527A6" w:rsidRDefault="00C527A6" w:rsidP="00C527A6">
      <w:pPr>
        <w:ind w:firstLine="700"/>
        <w:rPr>
          <w:rFonts w:eastAsia="Calibri"/>
        </w:rPr>
      </w:pPr>
      <w:r w:rsidRPr="000E754A">
        <w:rPr>
          <w:rFonts w:eastAsia="Calibri"/>
        </w:rPr>
        <w:t xml:space="preserve">Существующая система оповещения </w:t>
      </w:r>
      <w:r>
        <w:rPr>
          <w:rFonts w:eastAsia="Calibri"/>
        </w:rPr>
        <w:t xml:space="preserve">(устройства оповещения) </w:t>
      </w:r>
      <w:r w:rsidRPr="000E754A">
        <w:rPr>
          <w:rFonts w:eastAsia="Calibri"/>
        </w:rPr>
        <w:t xml:space="preserve">не включена в </w:t>
      </w:r>
      <w:r>
        <w:rPr>
          <w:rFonts w:eastAsia="Calibri"/>
        </w:rPr>
        <w:t>республиканскую</w:t>
      </w:r>
      <w:r w:rsidRPr="000E754A">
        <w:rPr>
          <w:rFonts w:eastAsia="Calibri"/>
        </w:rPr>
        <w:t xml:space="preserve"> АСЦО и исключает централизованное оповещение населения </w:t>
      </w:r>
      <w:r>
        <w:rPr>
          <w:rFonts w:eastAsia="Calibri"/>
        </w:rPr>
        <w:t xml:space="preserve"> села</w:t>
      </w:r>
      <w:r w:rsidRPr="000E754A">
        <w:rPr>
          <w:rFonts w:eastAsia="Calibri"/>
        </w:rPr>
        <w:t>.</w:t>
      </w:r>
    </w:p>
    <w:p w:rsidR="00C527A6" w:rsidRPr="000E754A" w:rsidRDefault="00C527A6" w:rsidP="00C527A6">
      <w:pPr>
        <w:ind w:firstLine="700"/>
        <w:rPr>
          <w:rFonts w:eastAsia="Calibri"/>
        </w:rPr>
      </w:pPr>
    </w:p>
    <w:p w:rsidR="00C527A6" w:rsidRPr="00807E46" w:rsidRDefault="00C527A6" w:rsidP="00C527A6">
      <w:pPr>
        <w:ind w:firstLine="567"/>
        <w:rPr>
          <w:rFonts w:eastAsia="Calibri"/>
        </w:rPr>
      </w:pPr>
      <w:r w:rsidRPr="00807E46">
        <w:rPr>
          <w:rFonts w:eastAsia="Calibri"/>
        </w:rPr>
        <w:lastRenderedPageBreak/>
        <w:t xml:space="preserve">Система оповещения </w:t>
      </w:r>
      <w:r>
        <w:rPr>
          <w:rFonts w:eastAsia="Calibri"/>
        </w:rPr>
        <w:t xml:space="preserve">руководящего состава, </w:t>
      </w:r>
      <w:r w:rsidRPr="00807E46">
        <w:rPr>
          <w:rFonts w:eastAsia="Calibri"/>
        </w:rPr>
        <w:t xml:space="preserve">органов управления ГОЧС, населения и сил ГО по сигналам ГО </w:t>
      </w:r>
      <w:r>
        <w:rPr>
          <w:rFonts w:eastAsia="Calibri"/>
        </w:rPr>
        <w:t xml:space="preserve">должна обеспечить </w:t>
      </w:r>
      <w:r w:rsidRPr="00807E46">
        <w:rPr>
          <w:rFonts w:eastAsia="Calibri"/>
        </w:rPr>
        <w:t xml:space="preserve"> оперативно</w:t>
      </w:r>
      <w:r>
        <w:rPr>
          <w:rFonts w:eastAsia="Calibri"/>
        </w:rPr>
        <w:t>е</w:t>
      </w:r>
      <w:r w:rsidRPr="00807E46">
        <w:rPr>
          <w:rFonts w:eastAsia="Calibri"/>
        </w:rPr>
        <w:t xml:space="preserve"> и своевременно</w:t>
      </w:r>
      <w:r>
        <w:rPr>
          <w:rFonts w:eastAsia="Calibri"/>
        </w:rPr>
        <w:t>е</w:t>
      </w:r>
      <w:r w:rsidRPr="00807E46">
        <w:rPr>
          <w:rFonts w:eastAsia="Calibri"/>
        </w:rPr>
        <w:t xml:space="preserve"> доведени</w:t>
      </w:r>
      <w:r>
        <w:rPr>
          <w:rFonts w:eastAsia="Calibri"/>
        </w:rPr>
        <w:t>е</w:t>
      </w:r>
      <w:r w:rsidRPr="00807E46">
        <w:rPr>
          <w:rFonts w:eastAsia="Calibri"/>
        </w:rPr>
        <w:t xml:space="preserve"> сигналов и информации гражданской обороны до:</w:t>
      </w:r>
    </w:p>
    <w:p w:rsidR="00C527A6" w:rsidRDefault="00C527A6" w:rsidP="00C527A6">
      <w:pPr>
        <w:numPr>
          <w:ilvl w:val="0"/>
          <w:numId w:val="15"/>
        </w:numPr>
        <w:tabs>
          <w:tab w:val="num" w:pos="426"/>
        </w:tabs>
        <w:ind w:left="993" w:hanging="426"/>
        <w:rPr>
          <w:rFonts w:eastAsia="Calibri"/>
        </w:rPr>
      </w:pPr>
      <w:r w:rsidRPr="00807E46">
        <w:rPr>
          <w:rFonts w:eastAsia="Calibri"/>
        </w:rPr>
        <w:t>органов управления;</w:t>
      </w:r>
    </w:p>
    <w:p w:rsidR="00C527A6" w:rsidRPr="00807E46" w:rsidRDefault="00C527A6" w:rsidP="00C527A6">
      <w:pPr>
        <w:numPr>
          <w:ilvl w:val="0"/>
          <w:numId w:val="15"/>
        </w:numPr>
        <w:tabs>
          <w:tab w:val="num" w:pos="426"/>
        </w:tabs>
        <w:ind w:left="993" w:hanging="426"/>
        <w:rPr>
          <w:rFonts w:eastAsia="Calibri"/>
        </w:rPr>
      </w:pPr>
      <w:r>
        <w:rPr>
          <w:rFonts w:eastAsia="Calibri"/>
        </w:rPr>
        <w:t>руководящего состава ГО и РСЧС;</w:t>
      </w:r>
    </w:p>
    <w:p w:rsidR="00C527A6" w:rsidRPr="00807E46" w:rsidRDefault="00C527A6" w:rsidP="00C527A6">
      <w:pPr>
        <w:numPr>
          <w:ilvl w:val="0"/>
          <w:numId w:val="15"/>
        </w:numPr>
        <w:tabs>
          <w:tab w:val="num" w:pos="426"/>
        </w:tabs>
        <w:ind w:left="993" w:hanging="426"/>
        <w:rPr>
          <w:rFonts w:eastAsia="Calibri"/>
        </w:rPr>
      </w:pPr>
      <w:r w:rsidRPr="00807E46">
        <w:rPr>
          <w:rFonts w:eastAsia="Calibri"/>
        </w:rPr>
        <w:t>формирований ГО;</w:t>
      </w:r>
    </w:p>
    <w:p w:rsidR="00C527A6" w:rsidRDefault="00C527A6" w:rsidP="00C527A6">
      <w:pPr>
        <w:numPr>
          <w:ilvl w:val="0"/>
          <w:numId w:val="15"/>
        </w:numPr>
        <w:tabs>
          <w:tab w:val="num" w:pos="426"/>
        </w:tabs>
        <w:ind w:left="993" w:hanging="426"/>
        <w:rPr>
          <w:rFonts w:eastAsia="Calibri"/>
        </w:rPr>
      </w:pPr>
      <w:r w:rsidRPr="00807E46">
        <w:rPr>
          <w:rFonts w:eastAsia="Calibri"/>
        </w:rPr>
        <w:t>населения.</w:t>
      </w:r>
    </w:p>
    <w:p w:rsidR="00C527A6" w:rsidRPr="00177217" w:rsidRDefault="00C527A6" w:rsidP="00C527A6">
      <w:pPr>
        <w:ind w:left="567"/>
        <w:rPr>
          <w:rFonts w:eastAsia="Calibri"/>
        </w:rPr>
      </w:pPr>
      <w:r>
        <w:rPr>
          <w:rFonts w:eastAsia="Calibri"/>
        </w:rPr>
        <w:t>В том числе</w:t>
      </w:r>
      <w:r w:rsidRPr="00177217">
        <w:rPr>
          <w:rFonts w:eastAsia="Calibri"/>
        </w:rPr>
        <w:t>:</w:t>
      </w:r>
    </w:p>
    <w:p w:rsidR="00C527A6" w:rsidRPr="004479A5" w:rsidRDefault="00C527A6" w:rsidP="00C527A6">
      <w:pPr>
        <w:ind w:firstLine="426"/>
        <w:rPr>
          <w:rFonts w:eastAsia="Calibri"/>
        </w:rPr>
      </w:pPr>
      <w:r w:rsidRPr="004479A5">
        <w:rPr>
          <w:rFonts w:eastAsia="Calibri"/>
        </w:rPr>
        <w:t xml:space="preserve">- прием сообщений из автоматизированной системы централизованного оповещения населения </w:t>
      </w:r>
      <w:r>
        <w:rPr>
          <w:rFonts w:eastAsia="Calibri"/>
        </w:rPr>
        <w:t xml:space="preserve"> республики Дагестан</w:t>
      </w:r>
      <w:r w:rsidRPr="004479A5">
        <w:rPr>
          <w:rFonts w:eastAsia="Calibri"/>
        </w:rPr>
        <w:t>;</w:t>
      </w:r>
    </w:p>
    <w:p w:rsidR="00C527A6" w:rsidRPr="004479A5" w:rsidRDefault="00C527A6" w:rsidP="00C527A6">
      <w:pPr>
        <w:ind w:firstLine="426"/>
        <w:rPr>
          <w:rFonts w:eastAsia="Calibri"/>
        </w:rPr>
      </w:pPr>
      <w:r w:rsidRPr="004479A5">
        <w:rPr>
          <w:rFonts w:eastAsia="Calibri"/>
        </w:rPr>
        <w:t>- подачу предупредительного сигнала «Внимание всем</w:t>
      </w:r>
      <w:r>
        <w:rPr>
          <w:rFonts w:eastAsia="Calibri"/>
        </w:rPr>
        <w:t>!</w:t>
      </w:r>
      <w:r w:rsidRPr="004479A5">
        <w:rPr>
          <w:rFonts w:eastAsia="Calibri"/>
        </w:rPr>
        <w:t>»</w:t>
      </w:r>
      <w:r>
        <w:rPr>
          <w:rFonts w:eastAsia="Calibri"/>
        </w:rPr>
        <w:t>, сигналов управления и оповещения  ГО</w:t>
      </w:r>
      <w:r w:rsidRPr="004479A5">
        <w:rPr>
          <w:rFonts w:eastAsia="Calibri"/>
        </w:rPr>
        <w:t>;</w:t>
      </w:r>
    </w:p>
    <w:p w:rsidR="00C527A6" w:rsidRDefault="00C527A6" w:rsidP="00C527A6">
      <w:pPr>
        <w:ind w:firstLine="567"/>
        <w:rPr>
          <w:rFonts w:eastAsia="Calibri"/>
        </w:rPr>
      </w:pPr>
      <w:r w:rsidRPr="004479A5">
        <w:rPr>
          <w:rFonts w:eastAsia="Calibri"/>
        </w:rPr>
        <w:t>- доведение информации до работающих на объект</w:t>
      </w:r>
      <w:r>
        <w:rPr>
          <w:rFonts w:eastAsia="Calibri"/>
        </w:rPr>
        <w:t>ах экономики</w:t>
      </w:r>
      <w:r w:rsidRPr="004479A5">
        <w:rPr>
          <w:rFonts w:eastAsia="Calibri"/>
        </w:rPr>
        <w:t>.</w:t>
      </w:r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Сети проводного вещания в своём составе должны предусматривать:</w:t>
      </w:r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- кабельные линии связи;</w:t>
      </w:r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- подвижные средства резервирования стационарных устройств;</w:t>
      </w:r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- резервные подвижные средства оповещения сетей проводного вещания.</w:t>
      </w:r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Радиотрансляционная сеть должна иметь требуемое по расчёту число громкоговорящих средств оповещения населения.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807E46">
        <w:rPr>
          <w:rFonts w:eastAsia="Calibri"/>
        </w:rPr>
        <w:t>Организация оповещения жителей, не включенных в систему централизованного опо</w:t>
      </w:r>
      <w:r w:rsidRPr="00807E46">
        <w:rPr>
          <w:rFonts w:eastAsia="Calibri"/>
        </w:rPr>
        <w:softHyphen/>
        <w:t>вещения</w:t>
      </w:r>
      <w:r>
        <w:rPr>
          <w:rFonts w:eastAsia="Calibri"/>
        </w:rPr>
        <w:t>,</w:t>
      </w:r>
      <w:r w:rsidRPr="00807E46">
        <w:rPr>
          <w:rFonts w:eastAsia="Calibri"/>
        </w:rPr>
        <w:t xml:space="preserve"> </w:t>
      </w:r>
      <w:r>
        <w:rPr>
          <w:rFonts w:eastAsia="Calibri"/>
        </w:rPr>
        <w:t>может осуществля</w:t>
      </w:r>
      <w:r w:rsidRPr="00807E46">
        <w:rPr>
          <w:rFonts w:eastAsia="Calibri"/>
        </w:rPr>
        <w:t>т</w:t>
      </w:r>
      <w:r>
        <w:rPr>
          <w:rFonts w:eastAsia="Calibri"/>
        </w:rPr>
        <w:t>ь</w:t>
      </w:r>
      <w:r w:rsidRPr="00807E46">
        <w:rPr>
          <w:rFonts w:eastAsia="Calibri"/>
        </w:rPr>
        <w:t>ся патрульными машинами ОВД, оборудованные громкоговорящими устройствами, выделяемые по плану взаимодействия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Требуется проектирование и строительство системы оповещения ГО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 xml:space="preserve">с включением в АСЦО </w:t>
      </w:r>
      <w:r>
        <w:rPr>
          <w:rFonts w:eastAsia="Calibri"/>
        </w:rPr>
        <w:t>республики</w:t>
      </w:r>
      <w:r w:rsidRPr="00497F47">
        <w:rPr>
          <w:rFonts w:eastAsia="Calibri"/>
        </w:rPr>
        <w:t xml:space="preserve"> через ЕДДС </w:t>
      </w:r>
      <w:r>
        <w:rPr>
          <w:rFonts w:eastAsia="Calibri"/>
        </w:rPr>
        <w:t>района</w:t>
      </w:r>
      <w:r w:rsidRPr="00497F47">
        <w:rPr>
          <w:rFonts w:eastAsia="Calibri"/>
        </w:rPr>
        <w:t xml:space="preserve">, в том числе с соблюдением требований п.п.6.1, </w:t>
      </w:r>
      <w:smartTag w:uri="urn:schemas-microsoft-com:office:smarttags" w:element="time">
        <w:smartTagPr>
          <w:attr w:name="Hour" w:val="6"/>
          <w:attr w:name="Minute" w:val="10"/>
        </w:smartTagPr>
        <w:r w:rsidRPr="00497F47">
          <w:rPr>
            <w:rFonts w:eastAsia="Calibri"/>
          </w:rPr>
          <w:t>6.10,</w:t>
        </w:r>
      </w:smartTag>
      <w:r w:rsidRPr="00497F47">
        <w:rPr>
          <w:rFonts w:eastAsia="Calibri"/>
        </w:rPr>
        <w:t xml:space="preserve"> 6.21 СНиП 2.01.51-90.) а также пунктов, касающихся органов местного самоуправления "Положения о системах оповещения населения", утверждённого Приказом МЧС России, Мининформсвязи России, Минкультуры России от </w:t>
      </w:r>
      <w:smartTag w:uri="urn:schemas-microsoft-com:office:smarttags" w:element="date">
        <w:smartTagPr>
          <w:attr w:name="ls" w:val="trans"/>
          <w:attr w:name="Month" w:val="7"/>
          <w:attr w:name="Day" w:val="25"/>
          <w:attr w:name="Year" w:val="2006"/>
        </w:smartTagPr>
        <w:r w:rsidRPr="00497F47">
          <w:rPr>
            <w:rFonts w:eastAsia="Calibri"/>
          </w:rPr>
          <w:t xml:space="preserve">25 июля </w:t>
        </w:r>
        <w:smartTag w:uri="urn:schemas-microsoft-com:office:smarttags" w:element="metricconverter">
          <w:smartTagPr>
            <w:attr w:name="ProductID" w:val="2006 г"/>
          </w:smartTagPr>
          <w:r w:rsidRPr="00497F47">
            <w:rPr>
              <w:rFonts w:eastAsia="Calibri"/>
            </w:rPr>
            <w:t>2006 г</w:t>
          </w:r>
        </w:smartTag>
        <w:r w:rsidRPr="00497F47">
          <w:rPr>
            <w:rFonts w:eastAsia="Calibri"/>
          </w:rPr>
          <w:t>.</w:t>
        </w:r>
      </w:smartTag>
      <w:r w:rsidRPr="00497F47">
        <w:rPr>
          <w:rFonts w:eastAsia="Calibri"/>
        </w:rPr>
        <w:t xml:space="preserve"> № 422/90/376.</w:t>
      </w:r>
    </w:p>
    <w:p w:rsidR="00C527A6" w:rsidRDefault="00C527A6" w:rsidP="00C527A6">
      <w:pPr>
        <w:pStyle w:val="af8"/>
        <w:ind w:left="0" w:right="-6" w:firstLine="700"/>
        <w:rPr>
          <w:rFonts w:eastAsia="Calibri"/>
        </w:rPr>
      </w:pPr>
      <w:r w:rsidRPr="00DD32E2">
        <w:rPr>
          <w:rFonts w:eastAsia="Calibri"/>
        </w:rPr>
        <w:t>Основным средством доведения до населения условного сигнала  «Внимание всем!» являются электрические сирены</w:t>
      </w:r>
      <w:r>
        <w:rPr>
          <w:rFonts w:eastAsia="Calibri"/>
        </w:rPr>
        <w:t>,  которые должны быть</w:t>
      </w:r>
      <w:r w:rsidRPr="00DD32E2">
        <w:rPr>
          <w:rFonts w:eastAsia="Calibri"/>
        </w:rPr>
        <w:t xml:space="preserve"> установлены </w:t>
      </w:r>
      <w:r>
        <w:rPr>
          <w:rFonts w:eastAsia="Calibri"/>
        </w:rPr>
        <w:t>на</w:t>
      </w:r>
      <w:r w:rsidRPr="00DD32E2">
        <w:rPr>
          <w:rFonts w:eastAsia="Calibri"/>
        </w:rPr>
        <w:t xml:space="preserve"> </w:t>
      </w:r>
      <w:r>
        <w:rPr>
          <w:rFonts w:eastAsia="Calibri"/>
        </w:rPr>
        <w:t xml:space="preserve">проектируемой </w:t>
      </w:r>
      <w:r w:rsidRPr="00DD32E2">
        <w:rPr>
          <w:rFonts w:eastAsia="Calibri"/>
        </w:rPr>
        <w:t xml:space="preserve">территории с таким расчетом, чтобы обеспечить, по возможности, </w:t>
      </w:r>
      <w:r>
        <w:rPr>
          <w:rFonts w:eastAsia="Calibri"/>
        </w:rPr>
        <w:t>её</w:t>
      </w:r>
      <w:r w:rsidRPr="00DD32E2">
        <w:rPr>
          <w:rFonts w:eastAsia="Calibri"/>
        </w:rPr>
        <w:t xml:space="preserve"> сплошное звукопокрытие. </w:t>
      </w:r>
    </w:p>
    <w:p w:rsidR="00C527A6" w:rsidRDefault="00C527A6" w:rsidP="00C527A6">
      <w:pPr>
        <w:ind w:firstLine="851"/>
        <w:rPr>
          <w:rFonts w:eastAsia="Calibri"/>
        </w:rPr>
      </w:pPr>
      <w:r w:rsidRPr="00DD32E2">
        <w:rPr>
          <w:rFonts w:eastAsia="Calibri"/>
        </w:rPr>
        <w:t xml:space="preserve">Желательный уровень сигнала звука сирены представляет собой громкость звука, выраженную в децибелах, которая необходима, чтобы быть услышанной в месте </w:t>
      </w:r>
      <w:r w:rsidRPr="00DD32E2">
        <w:rPr>
          <w:rFonts w:eastAsia="Calibri"/>
        </w:rPr>
        <w:lastRenderedPageBreak/>
        <w:t>восприятия звука. Измерения показали, что для того, чтобы достаточно надежно оповестить население, требуется создать уровень сигнала сирены в тихом спальном районе порядка 60-65 ДБ, в промышленных зонах 70-75 ДБ, а в очень шумных районах порядка 80-85 ДБ</w:t>
      </w:r>
      <w:r>
        <w:rPr>
          <w:rFonts w:eastAsia="Calibri"/>
        </w:rPr>
        <w:t>.</w:t>
      </w:r>
    </w:p>
    <w:p w:rsidR="005C3395" w:rsidRPr="00DA0FF5" w:rsidRDefault="005C3395" w:rsidP="005C3395">
      <w:pPr>
        <w:suppressAutoHyphens/>
        <w:ind w:firstLine="851"/>
      </w:pPr>
    </w:p>
    <w:p w:rsidR="005C3395" w:rsidRPr="00DA06DD" w:rsidRDefault="005C3395" w:rsidP="005C3395">
      <w:pPr>
        <w:keepNext/>
        <w:widowControl w:val="0"/>
        <w:spacing w:line="240" w:lineRule="auto"/>
        <w:ind w:firstLine="0"/>
        <w:rPr>
          <w:rFonts w:eastAsia="Times New Roman"/>
          <w:b/>
          <w:bCs/>
          <w:sz w:val="20"/>
          <w:szCs w:val="20"/>
        </w:rPr>
      </w:pPr>
      <w:r w:rsidRPr="00DA06DD">
        <w:rPr>
          <w:rFonts w:eastAsia="Times New Roman"/>
          <w:b/>
          <w:bCs/>
          <w:sz w:val="20"/>
          <w:szCs w:val="20"/>
        </w:rPr>
        <w:t xml:space="preserve">Таблица </w:t>
      </w:r>
      <w:r w:rsidR="00356079" w:rsidRPr="00DA06DD">
        <w:rPr>
          <w:rFonts w:eastAsia="Times New Roman"/>
          <w:b/>
          <w:bCs/>
          <w:sz w:val="20"/>
          <w:szCs w:val="20"/>
        </w:rPr>
        <w:fldChar w:fldCharType="begin"/>
      </w:r>
      <w:r w:rsidRPr="00DA06DD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356079" w:rsidRPr="00DA06DD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4</w:t>
      </w:r>
      <w:r w:rsidR="00356079" w:rsidRPr="00DA06DD">
        <w:rPr>
          <w:rFonts w:eastAsia="Times New Roman"/>
          <w:b/>
          <w:bCs/>
          <w:sz w:val="20"/>
          <w:szCs w:val="20"/>
        </w:rPr>
        <w:fldChar w:fldCharType="end"/>
      </w:r>
      <w:r w:rsidRPr="00DA06DD">
        <w:rPr>
          <w:rFonts w:eastAsia="Times New Roman"/>
          <w:b/>
          <w:bCs/>
          <w:sz w:val="20"/>
          <w:szCs w:val="20"/>
        </w:rPr>
        <w:t xml:space="preserve"> - Уровни шумов на территории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7"/>
      </w:tblPr>
      <w:tblGrid>
        <w:gridCol w:w="7614"/>
        <w:gridCol w:w="1880"/>
      </w:tblGrid>
      <w:tr w:rsidR="005C3395" w:rsidRPr="0007375B" w:rsidTr="00DF3149">
        <w:trPr>
          <w:cantSplit/>
          <w:tblHeader/>
          <w:jc w:val="center"/>
        </w:trPr>
        <w:tc>
          <w:tcPr>
            <w:tcW w:w="4010" w:type="pct"/>
            <w:vAlign w:val="center"/>
          </w:tcPr>
          <w:p w:rsidR="005C3395" w:rsidRPr="0007375B" w:rsidRDefault="005C3395" w:rsidP="00DF3149">
            <w:pPr>
              <w:keepNext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7375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 источников шума</w:t>
            </w:r>
          </w:p>
        </w:tc>
        <w:tc>
          <w:tcPr>
            <w:tcW w:w="990" w:type="pct"/>
            <w:vAlign w:val="center"/>
          </w:tcPr>
          <w:p w:rsidR="005C3395" w:rsidRPr="0007375B" w:rsidRDefault="005C3395" w:rsidP="005C3395">
            <w:pPr>
              <w:keepNext/>
              <w:widowControl w:val="0"/>
              <w:spacing w:line="240" w:lineRule="auto"/>
              <w:ind w:firstLine="41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7375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Эквивалентный уровень шума, ДБ</w:t>
            </w:r>
          </w:p>
        </w:tc>
      </w:tr>
      <w:tr w:rsidR="005C3395" w:rsidRPr="00DA06DD" w:rsidTr="00DF3149">
        <w:trPr>
          <w:cantSplit/>
          <w:trHeight w:val="20"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Территория больниц, санаториев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</w:tr>
      <w:tr w:rsidR="005C3395" w:rsidRPr="00DA06DD" w:rsidTr="00DF3149">
        <w:trPr>
          <w:cantSplit/>
          <w:trHeight w:val="20"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Территории, непосредственно прилегающие к жилым домам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45-65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Улицы и дороги местного значения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73-75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Магистральные улицы и дороги районного значения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81-82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Магистральные улицы и дороги общегородского значения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84-85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Федеральные дороги</w:t>
            </w:r>
          </w:p>
        </w:tc>
        <w:tc>
          <w:tcPr>
            <w:tcW w:w="99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86-87</w:t>
            </w:r>
          </w:p>
        </w:tc>
      </w:tr>
    </w:tbl>
    <w:p w:rsidR="005C3395" w:rsidRPr="00DA0FF5" w:rsidRDefault="005C3395" w:rsidP="005C3395">
      <w:pPr>
        <w:suppressAutoHyphens/>
        <w:ind w:firstLine="851"/>
      </w:pPr>
    </w:p>
    <w:p w:rsidR="00DA1D66" w:rsidRPr="00DD32E2" w:rsidRDefault="00DA1D66" w:rsidP="00DA1D66">
      <w:pPr>
        <w:pStyle w:val="af8"/>
        <w:keepNext/>
        <w:spacing w:after="0"/>
        <w:ind w:left="0" w:right="-6" w:firstLine="700"/>
        <w:rPr>
          <w:rFonts w:eastAsia="Calibri"/>
        </w:rPr>
      </w:pPr>
      <w:r w:rsidRPr="00DD32E2">
        <w:rPr>
          <w:rFonts w:eastAsia="Calibri"/>
        </w:rPr>
        <w:t xml:space="preserve">Международный стандарт выражает мощность звука сирен в виде уровня шума в децибелах, производимого на удалении </w:t>
      </w:r>
      <w:smartTag w:uri="urn:schemas-microsoft-com:office:smarttags" w:element="metricconverter">
        <w:smartTagPr>
          <w:attr w:name="ProductID" w:val="30 м"/>
        </w:smartTagPr>
        <w:r w:rsidRPr="00DD32E2">
          <w:rPr>
            <w:rFonts w:eastAsia="Calibri"/>
          </w:rPr>
          <w:t>30 м</w:t>
        </w:r>
      </w:smartTag>
      <w:r w:rsidRPr="00DD32E2">
        <w:rPr>
          <w:rFonts w:eastAsia="Calibri"/>
        </w:rPr>
        <w:t xml:space="preserve"> от сирены. Например, громкость наиболее распространенной в системах оповещения нашей страны сирены наружной установки типа С-40 </w:t>
      </w:r>
      <w:r>
        <w:rPr>
          <w:rFonts w:eastAsia="Calibri"/>
        </w:rPr>
        <w:t xml:space="preserve"> при уровне звукового давления в 120дБ и эквивалентном уровне шума</w:t>
      </w:r>
      <w:r w:rsidRPr="00DD32E2">
        <w:rPr>
          <w:rFonts w:eastAsia="Calibri"/>
        </w:rPr>
        <w:t xml:space="preserve"> 82-83 ДБ</w:t>
      </w:r>
      <w:r>
        <w:rPr>
          <w:rFonts w:eastAsia="Calibri"/>
        </w:rPr>
        <w:t xml:space="preserve"> в расчётной точке оповещения, создаст необходимое превышение в 10дБ  (при установке на высоте 10м)</w:t>
      </w:r>
      <w:r w:rsidRPr="00DD32E2">
        <w:rPr>
          <w:rFonts w:eastAsia="Calibri"/>
        </w:rPr>
        <w:t xml:space="preserve"> на расстоянии </w:t>
      </w:r>
      <w:smartTag w:uri="urn:schemas-microsoft-com:office:smarttags" w:element="metricconverter">
        <w:smartTagPr>
          <w:attr w:name="ProductID" w:val="25 м"/>
        </w:smartTagPr>
        <w:r>
          <w:rPr>
            <w:rFonts w:eastAsia="Calibri"/>
          </w:rPr>
          <w:t>25</w:t>
        </w:r>
        <w:r w:rsidRPr="00DD32E2">
          <w:rPr>
            <w:rFonts w:eastAsia="Calibri"/>
          </w:rPr>
          <w:t xml:space="preserve"> м</w:t>
        </w:r>
      </w:smartTag>
      <w:r w:rsidRPr="00DD32E2">
        <w:rPr>
          <w:rFonts w:eastAsia="Calibri"/>
        </w:rPr>
        <w:t>, что обеспечивает ради</w:t>
      </w:r>
      <w:r>
        <w:rPr>
          <w:rFonts w:eastAsia="Calibri"/>
        </w:rPr>
        <w:t xml:space="preserve">ус эффективного звукопокрытия  </w:t>
      </w:r>
      <w:r w:rsidRPr="00DD32E2">
        <w:rPr>
          <w:rFonts w:eastAsia="Calibri"/>
        </w:rPr>
        <w:t xml:space="preserve">порядка </w:t>
      </w:r>
      <w:smartTag w:uri="urn:schemas-microsoft-com:office:smarttags" w:element="metricconverter">
        <w:smartTagPr>
          <w:attr w:name="ProductID" w:val="0,3 км"/>
        </w:smartTagPr>
        <w:r w:rsidRPr="00DD32E2">
          <w:rPr>
            <w:rFonts w:eastAsia="Calibri"/>
          </w:rPr>
          <w:t>0,3 км</w:t>
        </w:r>
      </w:smartTag>
      <w:r w:rsidRPr="00DD32E2">
        <w:rPr>
          <w:rFonts w:eastAsia="Calibri"/>
        </w:rPr>
        <w:t xml:space="preserve">. Значения радиусов действия электросирены С-40, в зависимости от </w:t>
      </w:r>
      <w:r>
        <w:rPr>
          <w:rFonts w:eastAsia="Calibri"/>
        </w:rPr>
        <w:t xml:space="preserve">звукового давления электросирены, </w:t>
      </w:r>
      <w:r w:rsidRPr="00DD32E2">
        <w:rPr>
          <w:rFonts w:eastAsia="Calibri"/>
        </w:rPr>
        <w:t>уровня шумов на данной территории и высоты установки сирены, даны в таблице.</w:t>
      </w:r>
    </w:p>
    <w:p w:rsidR="00B93A7A" w:rsidRPr="00A17A69" w:rsidRDefault="00021AC7" w:rsidP="00424755">
      <w:pPr>
        <w:pStyle w:val="af8"/>
        <w:spacing w:after="0" w:line="240" w:lineRule="auto"/>
        <w:ind w:left="0" w:right="-6" w:firstLine="0"/>
        <w:rPr>
          <w:b/>
          <w:sz w:val="20"/>
          <w:szCs w:val="20"/>
        </w:rPr>
      </w:pPr>
      <w:r w:rsidRPr="00A17A69">
        <w:rPr>
          <w:b/>
          <w:sz w:val="20"/>
          <w:szCs w:val="20"/>
        </w:rPr>
        <w:t>Таблица</w:t>
      </w:r>
      <w:r w:rsidR="005C3395">
        <w:rPr>
          <w:b/>
          <w:sz w:val="20"/>
          <w:szCs w:val="20"/>
        </w:rPr>
        <w:t xml:space="preserve"> 16</w:t>
      </w:r>
      <w:r w:rsidRPr="00A17A69">
        <w:rPr>
          <w:b/>
          <w:sz w:val="20"/>
          <w:szCs w:val="20"/>
        </w:rPr>
        <w:t xml:space="preserve"> - </w:t>
      </w:r>
      <w:r w:rsidR="00B93A7A" w:rsidRPr="00A17A69">
        <w:rPr>
          <w:b/>
          <w:sz w:val="20"/>
          <w:szCs w:val="20"/>
        </w:rPr>
        <w:t>Радиусы действия электросирены С-40</w:t>
      </w:r>
    </w:p>
    <w:tbl>
      <w:tblPr>
        <w:tblW w:w="482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225"/>
        <w:gridCol w:w="1731"/>
        <w:gridCol w:w="1732"/>
        <w:gridCol w:w="1732"/>
        <w:gridCol w:w="1732"/>
      </w:tblGrid>
      <w:tr w:rsidR="00B93A7A" w:rsidRPr="00E2315C" w:rsidTr="00A17A69">
        <w:trPr>
          <w:cantSplit/>
        </w:trPr>
        <w:tc>
          <w:tcPr>
            <w:tcW w:w="1216" w:type="pct"/>
            <w:vMerge w:val="restar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Эквивалентный </w:t>
            </w:r>
          </w:p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уровень шума, ДБ</w:t>
            </w:r>
          </w:p>
        </w:tc>
        <w:tc>
          <w:tcPr>
            <w:tcW w:w="3784" w:type="pct"/>
            <w:gridSpan w:val="4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Радиус действия С-40, (м) при высоте установки сирены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  <w:vMerge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10 м</w:t>
              </w:r>
            </w:smartTag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20 м</w:t>
              </w:r>
            </w:smartTag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30 м</w:t>
              </w:r>
            </w:smartTag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40 м</w:t>
              </w:r>
            </w:smartTag>
          </w:p>
        </w:tc>
      </w:tr>
      <w:tr w:rsidR="00B93A7A" w:rsidRPr="00E2315C" w:rsidTr="00A17A69">
        <w:trPr>
          <w:cantSplit/>
          <w:trHeight w:val="267"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</w:tr>
      <w:tr w:rsidR="00B93A7A" w:rsidRPr="00E2315C" w:rsidTr="00A17A69">
        <w:trPr>
          <w:cantSplit/>
          <w:trHeight w:val="288"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ок. 1000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310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170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</w:t>
            </w:r>
          </w:p>
        </w:tc>
      </w:tr>
    </w:tbl>
    <w:p w:rsidR="00B93A7A" w:rsidRPr="005807DB" w:rsidRDefault="00B93A7A" w:rsidP="00884517">
      <w:pPr>
        <w:pStyle w:val="af6"/>
        <w:spacing w:line="360" w:lineRule="auto"/>
        <w:ind w:right="-3" w:firstLine="851"/>
        <w:jc w:val="both"/>
        <w:rPr>
          <w:b w:val="0"/>
          <w:color w:val="auto"/>
          <w:sz w:val="24"/>
          <w:szCs w:val="24"/>
        </w:rPr>
      </w:pPr>
      <w:r w:rsidRPr="005807DB">
        <w:rPr>
          <w:b w:val="0"/>
          <w:color w:val="auto"/>
          <w:sz w:val="24"/>
          <w:szCs w:val="24"/>
        </w:rPr>
        <w:t>В соответствии с СП 3.13130.2009  громкоговорители и звуковые колонки устанавливаются без регуляторов громкости и разъемных устройств.</w:t>
      </w:r>
    </w:p>
    <w:p w:rsidR="00B93A7A" w:rsidRPr="005807DB" w:rsidRDefault="00B93A7A" w:rsidP="00884517">
      <w:pPr>
        <w:ind w:firstLine="851"/>
      </w:pPr>
      <w:r w:rsidRPr="005807DB">
        <w:t xml:space="preserve">Для определения  потребности сирен и громкоговорителей для </w:t>
      </w:r>
      <w:r w:rsidRPr="005807DB">
        <w:rPr>
          <w:noProof/>
        </w:rPr>
        <w:t xml:space="preserve">населённых пунктов </w:t>
      </w:r>
      <w:r w:rsidRPr="005807DB">
        <w:t xml:space="preserve">в том числе в местах проектируемой застройки, необходимо произвести замеры технологических фоновых шумов, с целью определения размеров зон покрытия и </w:t>
      </w:r>
      <w:r w:rsidRPr="005807DB">
        <w:lastRenderedPageBreak/>
        <w:t>дополнительной установки сирен и громкоговорителей согласно нижеприведённого расчёта.</w:t>
      </w:r>
    </w:p>
    <w:p w:rsidR="00021AC7" w:rsidRPr="00A17A69" w:rsidRDefault="00021AC7" w:rsidP="00884517">
      <w:pPr>
        <w:ind w:firstLine="851"/>
        <w:rPr>
          <w:i/>
        </w:rPr>
      </w:pPr>
      <w:r w:rsidRPr="00A17A69">
        <w:rPr>
          <w:i/>
        </w:rPr>
        <w:t xml:space="preserve">Расчёт звукопокрытия территории </w:t>
      </w:r>
      <w:r w:rsidR="00F966EC" w:rsidRPr="00A17A69">
        <w:rPr>
          <w:i/>
        </w:rPr>
        <w:t>муниципального образования</w:t>
      </w:r>
      <w:r w:rsidRPr="00A17A69">
        <w:rPr>
          <w:i/>
        </w:rPr>
        <w:t xml:space="preserve">  электросиренами</w:t>
      </w:r>
    </w:p>
    <w:p w:rsidR="00021AC7" w:rsidRPr="005807DB" w:rsidRDefault="00021AC7" w:rsidP="00884517">
      <w:pPr>
        <w:pStyle w:val="af8"/>
        <w:spacing w:after="0"/>
        <w:ind w:left="0" w:right="-6" w:firstLine="851"/>
      </w:pPr>
      <w:r w:rsidRPr="005807DB">
        <w:t>Согласно международного стандарта  уровень звукового давления наиболее распространенной в системах оповещения нашей страны сирены наружной установки типа С-40 составляе</w:t>
      </w:r>
      <w:r w:rsidR="00A17A69">
        <w:t>т 120 – 118дБ на расстоянии 1м.</w:t>
      </w:r>
    </w:p>
    <w:p w:rsidR="00021AC7" w:rsidRPr="005807DB" w:rsidRDefault="00021AC7" w:rsidP="00884517">
      <w:pPr>
        <w:pStyle w:val="af8"/>
        <w:spacing w:after="0"/>
        <w:ind w:left="0" w:right="-6" w:firstLine="851"/>
      </w:pPr>
      <w:r w:rsidRPr="005807DB">
        <w:t>Для сельского поселения  средний, максимальный эквивалентный уровень шума в дневной период можно принять равным 55ДБ, наиболее рациональной является установка сирен на высоте не менее 10м с помощью вышек. Радиус эффективного звукопокрытия в этом случае составит 800м.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>Площадь звукопокрытия в этом случае составляет: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>Sозв = π*R2 = 3,14*1 =3.14 км2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>Количество электросирен С-40 в этом случае определяем по формуле: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 xml:space="preserve">Р =  S/ Sозв </w:t>
      </w:r>
    </w:p>
    <w:p w:rsidR="00C527A6" w:rsidRPr="00C527A6" w:rsidRDefault="00C527A6" w:rsidP="00C527A6">
      <w:pPr>
        <w:pStyle w:val="af8"/>
        <w:keepNext/>
        <w:spacing w:after="0"/>
        <w:ind w:left="0" w:right="-6" w:firstLine="700"/>
        <w:rPr>
          <w:rFonts w:eastAsia="Calibri"/>
        </w:rPr>
      </w:pPr>
      <w:r w:rsidRPr="00C527A6">
        <w:rPr>
          <w:rFonts w:eastAsia="Calibri"/>
        </w:rPr>
        <w:t>Таким образом, для села количество сирен составит 5шт, в том числе с радиусами эффективного звукопокрытия 600м.</w:t>
      </w:r>
    </w:p>
    <w:p w:rsidR="00021AC7" w:rsidRPr="00A17A69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A17A69">
        <w:rPr>
          <w:color w:val="000000"/>
          <w:lang w:val="ru-RU"/>
        </w:rPr>
        <w:t>Как показывает опыт размещения электросирен на местности, обязательно образуются зоны перекрытия, в радиус покрытия попадают территории вне населённых пунктов</w:t>
      </w:r>
      <w:r w:rsidR="00A17A69" w:rsidRPr="00A17A69">
        <w:rPr>
          <w:color w:val="000000"/>
          <w:lang w:val="ru-RU"/>
        </w:rPr>
        <w:t>.</w:t>
      </w:r>
    </w:p>
    <w:p w:rsidR="00021AC7" w:rsidRPr="00A17A69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A17A69">
        <w:rPr>
          <w:color w:val="000000"/>
          <w:lang w:val="ru-RU"/>
        </w:rPr>
        <w:t>В целом, использование только электросирен, не имеющих возможности речевого сопровождения переданных сигналов, в настоящее время малоэффективно.</w:t>
      </w:r>
    </w:p>
    <w:p w:rsidR="00021AC7" w:rsidRPr="00A17A69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A17A69">
        <w:rPr>
          <w:color w:val="000000"/>
          <w:lang w:val="ru-RU"/>
        </w:rPr>
        <w:t>Наибольшую эффективность при звукопокрытии можно достичь при использовании выходных акустических устройств (ВАУ), которые совмещают в себе функции и электросирены и громкоговорителя. При этом радиусы звукопокрытия в качестве электросирен аналогичны С-40, радиусы звукопокрытия в качестве громкоговорителя возрастают в зависимости от мощности.</w:t>
      </w:r>
    </w:p>
    <w:p w:rsidR="00021AC7" w:rsidRPr="00CA1AA4" w:rsidRDefault="00021AC7" w:rsidP="00424755">
      <w:pPr>
        <w:pStyle w:val="22"/>
        <w:spacing w:after="0" w:line="360" w:lineRule="auto"/>
        <w:ind w:left="0" w:firstLine="851"/>
        <w:jc w:val="both"/>
        <w:rPr>
          <w:lang w:val="ru-RU"/>
        </w:rPr>
      </w:pPr>
      <w:r w:rsidRPr="00A17A69">
        <w:rPr>
          <w:color w:val="000000"/>
          <w:lang w:val="ru-RU"/>
        </w:rPr>
        <w:t>Диаграмма направленности звука сирен С-40 – круговая. Диаграмма направленности ВАУ – сектор в 30-80 градусов. В случае замены сирен на ВАУ необходимо для</w:t>
      </w:r>
      <w:r w:rsidRPr="00CA1AA4">
        <w:rPr>
          <w:lang w:val="ru-RU"/>
        </w:rPr>
        <w:t xml:space="preserve"> получения круговой диаграммы иметь до 5 устройств в узле оповещения.</w:t>
      </w:r>
    </w:p>
    <w:p w:rsidR="00884517" w:rsidRPr="0007375B" w:rsidRDefault="00021AC7" w:rsidP="00884517">
      <w:pPr>
        <w:suppressAutoHyphens/>
        <w:ind w:firstLine="851"/>
      </w:pPr>
      <w:r w:rsidRPr="005807DB">
        <w:rPr>
          <w:color w:val="000000"/>
        </w:rPr>
        <w:t xml:space="preserve">Расчет звукового давления ВАУ (рупорный громкоговоритель) на </w:t>
      </w:r>
      <w:smartTag w:uri="urn:schemas-microsoft-com:office:smarttags" w:element="metricconverter">
        <w:smartTagPr>
          <w:attr w:name="ProductID" w:val="1 метре"/>
        </w:smartTagPr>
        <w:r w:rsidRPr="005807DB">
          <w:rPr>
            <w:color w:val="000000"/>
          </w:rPr>
          <w:t>1 метре</w:t>
        </w:r>
      </w:smartTag>
      <w:r w:rsidRPr="005807DB">
        <w:rPr>
          <w:color w:val="000000"/>
        </w:rPr>
        <w:t xml:space="preserve"> в зависимости от мощности производится следующим образом - чувствительность громкоговорителя + 3 дБ на каждое удвоение мощности.</w:t>
      </w:r>
      <w:r w:rsidR="00884517" w:rsidRPr="00884517"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90"/>
        <w:gridCol w:w="3191"/>
        <w:gridCol w:w="3189"/>
      </w:tblGrid>
      <w:tr w:rsidR="00884517" w:rsidRPr="00664BE8" w:rsidTr="00DF3149">
        <w:trPr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 Вт</w:t>
            </w:r>
          </w:p>
        </w:tc>
      </w:tr>
      <w:tr w:rsidR="00884517" w:rsidRPr="00664BE8" w:rsidTr="00DF3149">
        <w:trPr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128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131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134 дБ</w:t>
            </w:r>
          </w:p>
        </w:tc>
      </w:tr>
    </w:tbl>
    <w:p w:rsidR="00884517" w:rsidRPr="00664BE8" w:rsidRDefault="00884517" w:rsidP="00884517">
      <w:pPr>
        <w:widowControl w:val="0"/>
        <w:ind w:firstLine="851"/>
        <w:rPr>
          <w:rFonts w:eastAsia="Times New Roman"/>
          <w:kern w:val="0"/>
          <w:lang w:eastAsia="ru-RU"/>
        </w:rPr>
      </w:pPr>
      <w:r w:rsidRPr="00664BE8">
        <w:rPr>
          <w:rFonts w:eastAsia="Times New Roman"/>
          <w:kern w:val="0"/>
          <w:lang w:eastAsia="ru-RU"/>
        </w:rPr>
        <w:lastRenderedPageBreak/>
        <w:t>Максимальное звуковое давление рупорного громкоговорителя ГР ХХХ.02 на 1 метре в зависимости от подаваемой мощности в диапазоне частот: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90"/>
        <w:gridCol w:w="3191"/>
        <w:gridCol w:w="3189"/>
      </w:tblGrid>
      <w:tr w:rsidR="00884517" w:rsidRPr="00664BE8" w:rsidTr="00DF3149">
        <w:trPr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 Вт</w:t>
            </w:r>
          </w:p>
        </w:tc>
      </w:tr>
      <w:tr w:rsidR="00884517" w:rsidRPr="00664BE8" w:rsidTr="00DF3149">
        <w:trPr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124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127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130 дБ</w:t>
            </w:r>
          </w:p>
        </w:tc>
      </w:tr>
    </w:tbl>
    <w:p w:rsidR="00021AC7" w:rsidRPr="005807DB" w:rsidRDefault="00021AC7" w:rsidP="00884517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5807DB">
        <w:rPr>
          <w:color w:val="000000"/>
          <w:lang w:val="ru-RU"/>
        </w:rPr>
        <w:t>Расчет звукового давления в зависимости от расстояния производится следующим - образом звуковое давление в одном метре от громкоговорителя – 7дБ. на каждое удвоение расстояния при этом расчетный уровень звукового давления должен превышать уровень шума на 5-7 дБ.</w:t>
      </w:r>
    </w:p>
    <w:p w:rsidR="00021AC7" w:rsidRPr="005807DB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5807DB">
        <w:rPr>
          <w:color w:val="000000"/>
          <w:lang w:val="ru-RU"/>
        </w:rPr>
        <w:t>Высота расположения громкоговорителей определяется зоной прямой видимости оптимальная высота расположения при отсутствии высотных строений 15-</w:t>
      </w:r>
      <w:smartTag w:uri="urn:schemas-microsoft-com:office:smarttags" w:element="metricconverter">
        <w:smartTagPr>
          <w:attr w:name="ProductID" w:val="20 м"/>
        </w:smartTagPr>
        <w:r w:rsidRPr="005807DB">
          <w:rPr>
            <w:color w:val="000000"/>
            <w:lang w:val="ru-RU"/>
          </w:rPr>
          <w:t>20 м</w:t>
        </w:r>
      </w:smartTag>
      <w:r w:rsidRPr="005807DB">
        <w:rPr>
          <w:color w:val="000000"/>
          <w:lang w:val="ru-RU"/>
        </w:rPr>
        <w:t>.</w:t>
      </w:r>
    </w:p>
    <w:p w:rsidR="00021AC7" w:rsidRPr="008419C1" w:rsidRDefault="00021AC7" w:rsidP="00424755">
      <w:pPr>
        <w:pStyle w:val="22"/>
        <w:spacing w:after="0" w:line="360" w:lineRule="auto"/>
        <w:ind w:left="0" w:firstLine="851"/>
        <w:rPr>
          <w:color w:val="000000"/>
          <w:lang w:val="ru-RU"/>
        </w:rPr>
      </w:pPr>
      <w:r w:rsidRPr="005807DB">
        <w:rPr>
          <w:lang w:val="ru-RU"/>
        </w:rPr>
        <w:t xml:space="preserve">Радиус действия, при расположении рупорных громкоговорителей на высоте не менее </w:t>
      </w:r>
      <w:smartTag w:uri="urn:schemas-microsoft-com:office:smarttags" w:element="metricconverter">
        <w:smartTagPr>
          <w:attr w:name="ProductID" w:val="20 м"/>
        </w:smartTagPr>
        <w:r w:rsidRPr="005807DB">
          <w:rPr>
            <w:lang w:val="ru-RU"/>
          </w:rPr>
          <w:t>20 м</w:t>
        </w:r>
      </w:smartTag>
      <w:r w:rsidRPr="005807DB">
        <w:rPr>
          <w:lang w:val="ru-RU"/>
        </w:rPr>
        <w:t xml:space="preserve"> над уровнем земли для 4 рупоров ГР100.02</w:t>
      </w:r>
      <w:r w:rsidRPr="005807DB"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8"/>
        <w:gridCol w:w="1019"/>
        <w:gridCol w:w="865"/>
        <w:gridCol w:w="865"/>
        <w:gridCol w:w="865"/>
        <w:gridCol w:w="865"/>
        <w:gridCol w:w="749"/>
        <w:gridCol w:w="749"/>
        <w:gridCol w:w="865"/>
        <w:gridCol w:w="865"/>
        <w:gridCol w:w="865"/>
      </w:tblGrid>
      <w:tr w:rsidR="00021AC7" w:rsidRPr="005807DB" w:rsidTr="002C1766">
        <w:trPr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дБ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109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88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81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74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67</w:t>
            </w:r>
          </w:p>
        </w:tc>
      </w:tr>
      <w:tr w:rsidR="00021AC7" w:rsidRPr="005807DB" w:rsidTr="002C1766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метры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512</w:t>
            </w:r>
          </w:p>
        </w:tc>
      </w:tr>
    </w:tbl>
    <w:p w:rsidR="00021AC7" w:rsidRPr="005807DB" w:rsidRDefault="00021AC7" w:rsidP="00424755">
      <w:pPr>
        <w:rPr>
          <w:color w:val="000000"/>
        </w:rPr>
      </w:pPr>
      <w:r w:rsidRPr="005807DB">
        <w:rPr>
          <w:color w:val="000000"/>
        </w:rPr>
        <w:t xml:space="preserve">Радиус действия, при расположении рупорных громкоговорителей на высоте не менее </w:t>
      </w:r>
      <w:smartTag w:uri="urn:schemas-microsoft-com:office:smarttags" w:element="metricconverter">
        <w:smartTagPr>
          <w:attr w:name="ProductID" w:val="20 м"/>
        </w:smartTagPr>
        <w:r w:rsidRPr="005807DB">
          <w:rPr>
            <w:color w:val="000000"/>
          </w:rPr>
          <w:t>20 м</w:t>
        </w:r>
      </w:smartTag>
      <w:r w:rsidRPr="005807DB">
        <w:rPr>
          <w:color w:val="000000"/>
        </w:rPr>
        <w:t xml:space="preserve"> над уров</w:t>
      </w:r>
      <w:r w:rsidR="0002219A">
        <w:rPr>
          <w:color w:val="000000"/>
        </w:rPr>
        <w:t>нем земли для 4 рупоров ГР50.02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23"/>
        <w:gridCol w:w="1165"/>
        <w:gridCol w:w="870"/>
        <w:gridCol w:w="870"/>
        <w:gridCol w:w="870"/>
        <w:gridCol w:w="754"/>
        <w:gridCol w:w="754"/>
        <w:gridCol w:w="754"/>
        <w:gridCol w:w="870"/>
        <w:gridCol w:w="870"/>
        <w:gridCol w:w="870"/>
      </w:tblGrid>
      <w:tr w:rsidR="00021AC7" w:rsidRPr="005807DB" w:rsidTr="002C1766">
        <w:trPr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дБ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127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99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78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71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64</w:t>
            </w:r>
          </w:p>
        </w:tc>
      </w:tr>
      <w:tr w:rsidR="00021AC7" w:rsidRPr="005807DB" w:rsidTr="002C176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метры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512</w:t>
            </w:r>
          </w:p>
        </w:tc>
      </w:tr>
    </w:tbl>
    <w:p w:rsidR="00021AC7" w:rsidRPr="005807DB" w:rsidRDefault="00021AC7" w:rsidP="00424755">
      <w:pPr>
        <w:ind w:firstLine="851"/>
        <w:rPr>
          <w:color w:val="000000"/>
        </w:rPr>
      </w:pPr>
      <w:r w:rsidRPr="005807DB">
        <w:rPr>
          <w:color w:val="000000"/>
        </w:rPr>
        <w:t>Данные приведены для сигнала сирена «Внимание всем» с учетом среднего звукового давления.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>Места установки и радиусы звукопокрытия территории села сиренами С-40  указаны на карте территорий, подверженных риску возникновения ЧС природного и техногенного характера.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 xml:space="preserve">В целом для территории </w:t>
      </w:r>
      <w:r w:rsidR="00F966EC">
        <w:t>муниципального образования</w:t>
      </w:r>
      <w:r w:rsidRPr="005807DB">
        <w:t xml:space="preserve"> целесообразно в целях оповещения использовать сочетание сирен С-40 и узлов ВАУ на основе комплекса технических средств оповещения с передачей сигналов по радиоканалу, разработанной в г. Владимире (состав и характеристики указаны в приложении 2) 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>Также предлагается установка узлов ВАУ мощностью не менее 50Вт (радиус оповещения 750м при высоте установки 30м) взамен существующих сирен С-40.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>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СП133.13330.2012 «Сети проводного вещания и оповещения в зданиях и сооружениях. Нормы проектирования».</w:t>
      </w:r>
    </w:p>
    <w:p w:rsidR="00021AC7" w:rsidRPr="005807DB" w:rsidRDefault="00021AC7" w:rsidP="00424755">
      <w:pPr>
        <w:pStyle w:val="af8"/>
        <w:spacing w:after="0"/>
        <w:ind w:left="0" w:right="-6" w:firstLine="700"/>
        <w:rPr>
          <w:i/>
        </w:rPr>
      </w:pPr>
      <w:r w:rsidRPr="005807DB">
        <w:rPr>
          <w:i/>
        </w:rPr>
        <w:t xml:space="preserve">Порядок функционирования системы оповещения населения КТСО-Р 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 xml:space="preserve">В дежурном режиме центральная радиостанция постоянно ведет последовательный опрос радиостанций, управляющих оконечными средствами </w:t>
      </w:r>
      <w:r w:rsidRPr="008419C1">
        <w:rPr>
          <w:color w:val="000000"/>
        </w:rPr>
        <w:lastRenderedPageBreak/>
        <w:t>оповещения. В ответах радиостанций содержится информация о техническом состоянии оконечных средств оповещения.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021AC7" w:rsidRPr="005807DB" w:rsidRDefault="00021AC7" w:rsidP="00424755">
      <w:pPr>
        <w:pStyle w:val="aff6"/>
        <w:spacing w:line="360" w:lineRule="auto"/>
        <w:ind w:firstLine="851"/>
        <w:jc w:val="both"/>
        <w:rPr>
          <w:b w:val="0"/>
          <w:bCs w:val="0"/>
        </w:rPr>
      </w:pPr>
      <w:r w:rsidRPr="005807DB">
        <w:rPr>
          <w:b w:val="0"/>
          <w:bCs w:val="0"/>
        </w:rPr>
        <w:t xml:space="preserve">Ввод информации в систему осуществляется: 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2. с микрофона (или гарнитуры радиостанции) пульта управления (оперативной речевой информации);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3. c аппаратуры П-166 от вышестоящего звена оповещения территориального уровня</w:t>
      </w:r>
      <w:r w:rsidR="008419C1">
        <w:rPr>
          <w:color w:val="000000"/>
        </w:rPr>
        <w:t xml:space="preserve"> </w:t>
      </w:r>
      <w:r w:rsidRPr="008419C1">
        <w:rPr>
          <w:color w:val="000000"/>
        </w:rPr>
        <w:t>(формализованных сигналов оповещения, заранее заготовленной или оперативной речевой информации).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Информация оповещения может быть передана на устройства управления ВАУ, приёмники персонального оповещения стационарные и носимые, приемники  радиовещательные. С пульта управления и контроля возможно включение электросирен.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 xml:space="preserve">Комплекс может быть оснащен одним проводным и до 15 беспроводными пультами управления. Пульты управления построены на базе персональных компьютеров  IBM PC, имеют резервные источники питания. </w:t>
      </w:r>
    </w:p>
    <w:p w:rsidR="00C527A6" w:rsidRPr="00CD2A16" w:rsidRDefault="00C527A6" w:rsidP="00C527A6">
      <w:pPr>
        <w:pStyle w:val="ConsPlusNormal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D2A1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Президента РФ от 13.11.2012г. №1522 «О создании комплексной системы экстренного оповещения населения об угрозе возникновения или о возникновении чрезвычайных ситуаций»,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 пунктов </w:t>
      </w:r>
      <w:r w:rsidRPr="00CD2A1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проектирование СЭОН, сопряжённой с РАСЦО и об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2A16">
        <w:rPr>
          <w:rFonts w:ascii="Times New Roman" w:eastAsia="Times New Roman" w:hAnsi="Times New Roman" w:cs="Times New Roman"/>
          <w:sz w:val="24"/>
          <w:szCs w:val="24"/>
        </w:rPr>
        <w:t>спечивающей:</w:t>
      </w:r>
    </w:p>
    <w:p w:rsidR="00C527A6" w:rsidRPr="00CD2A16" w:rsidRDefault="00C527A6" w:rsidP="00C527A6">
      <w:pPr>
        <w:pStyle w:val="ConsPlusNormal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D2A16">
        <w:rPr>
          <w:rFonts w:ascii="Times New Roman" w:eastAsia="Times New Roman" w:hAnsi="Times New Roman" w:cs="Times New Roman"/>
          <w:sz w:val="24"/>
          <w:szCs w:val="24"/>
        </w:rPr>
        <w:t>своевременное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</w:t>
      </w:r>
    </w:p>
    <w:p w:rsidR="00C527A6" w:rsidRPr="00CD2A16" w:rsidRDefault="00C527A6" w:rsidP="00C527A6">
      <w:pPr>
        <w:pStyle w:val="ConsPlusNormal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D2A16">
        <w:rPr>
          <w:rFonts w:ascii="Times New Roman" w:eastAsia="Times New Roman" w:hAnsi="Times New Roman" w:cs="Times New Roman"/>
          <w:sz w:val="24"/>
          <w:szCs w:val="24"/>
        </w:rPr>
        <w:t>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таких ситуациях;</w:t>
      </w:r>
    </w:p>
    <w:p w:rsidR="00C527A6" w:rsidRPr="00CD2A16" w:rsidRDefault="00C527A6" w:rsidP="00C527A6">
      <w:pPr>
        <w:pStyle w:val="ConsPlusNormal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D2A1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современных информационных технологий, электронных и печатных </w:t>
      </w:r>
      <w:r w:rsidRPr="00CD2A16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</w:t>
      </w:r>
      <w:r>
        <w:rPr>
          <w:rFonts w:ascii="Times New Roman" w:eastAsia="Times New Roman" w:hAnsi="Times New Roman" w:cs="Times New Roman"/>
          <w:sz w:val="24"/>
          <w:szCs w:val="24"/>
        </w:rPr>
        <w:t>особах защиты в таких ситуациях.</w:t>
      </w:r>
    </w:p>
    <w:p w:rsidR="00C527A6" w:rsidRDefault="00C527A6" w:rsidP="00C527A6">
      <w:pPr>
        <w:pStyle w:val="af8"/>
        <w:spacing w:after="0"/>
        <w:ind w:left="0" w:firstLine="720"/>
        <w:rPr>
          <w:rFonts w:eastAsia="Calibri"/>
        </w:rPr>
      </w:pPr>
      <w:r w:rsidRPr="003D1736">
        <w:rPr>
          <w:rFonts w:eastAsia="Calibri"/>
        </w:rPr>
        <w:t>Вероятн</w:t>
      </w:r>
      <w:r>
        <w:rPr>
          <w:rFonts w:eastAsia="Calibri"/>
        </w:rPr>
        <w:t>ые</w:t>
      </w:r>
      <w:r w:rsidRPr="003D1736">
        <w:rPr>
          <w:rFonts w:eastAsia="Calibri"/>
        </w:rPr>
        <w:t xml:space="preserve"> зон</w:t>
      </w:r>
      <w:r>
        <w:rPr>
          <w:rFonts w:eastAsia="Calibri"/>
        </w:rPr>
        <w:t>ы</w:t>
      </w:r>
      <w:r w:rsidRPr="003D1736">
        <w:rPr>
          <w:rFonts w:eastAsia="Calibri"/>
        </w:rPr>
        <w:t xml:space="preserve"> экстренного оповещения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>:</w:t>
      </w:r>
    </w:p>
    <w:p w:rsidR="00C527A6" w:rsidRDefault="00C527A6" w:rsidP="00C527A6">
      <w:pPr>
        <w:pStyle w:val="af8"/>
        <w:spacing w:after="0"/>
        <w:ind w:left="0" w:firstLine="720"/>
        <w:rPr>
          <w:rFonts w:eastAsia="Calibri"/>
        </w:rPr>
      </w:pPr>
      <w:r>
        <w:rPr>
          <w:rFonts w:eastAsia="Calibri"/>
        </w:rPr>
        <w:t xml:space="preserve"> - </w:t>
      </w:r>
      <w:r w:rsidRPr="003D1736">
        <w:rPr>
          <w:rFonts w:eastAsia="Calibri"/>
        </w:rPr>
        <w:t xml:space="preserve"> </w:t>
      </w:r>
      <w:r>
        <w:rPr>
          <w:rFonts w:eastAsia="Calibri"/>
        </w:rPr>
        <w:t>существующие и проектируемые территории села, попадающие в зону поражения при авариях с АХОВ на автомобильном и железнодорожном транспорте.</w:t>
      </w:r>
    </w:p>
    <w:p w:rsidR="00C527A6" w:rsidRPr="00FA30B1" w:rsidRDefault="00C527A6" w:rsidP="00C527A6">
      <w:pPr>
        <w:pStyle w:val="af8"/>
        <w:spacing w:after="0"/>
        <w:ind w:left="0" w:firstLine="720"/>
        <w:rPr>
          <w:rFonts w:eastAsia="Calibri"/>
        </w:rPr>
      </w:pPr>
      <w:r w:rsidRPr="00FA30B1">
        <w:rPr>
          <w:rFonts w:eastAsia="Calibri"/>
        </w:rPr>
        <w:t>Также необходимо проектирование и установка комплексов ТИОН (терминального информирования и оповещения населения) в местах массового пребывания людей</w:t>
      </w:r>
      <w:r>
        <w:rPr>
          <w:rFonts w:eastAsia="Calibri"/>
        </w:rPr>
        <w:t xml:space="preserve"> села</w:t>
      </w:r>
      <w:r w:rsidRPr="00FA30B1">
        <w:rPr>
          <w:rFonts w:eastAsia="Calibri"/>
        </w:rPr>
        <w:t xml:space="preserve"> с подключением к системе управления </w:t>
      </w:r>
      <w:r>
        <w:rPr>
          <w:rFonts w:eastAsia="Calibri"/>
        </w:rPr>
        <w:t xml:space="preserve">в Администрации </w:t>
      </w:r>
      <w:r w:rsidR="00725934">
        <w:rPr>
          <w:rFonts w:eastAsia="Calibri"/>
        </w:rPr>
        <w:t>муниципальное образование</w:t>
      </w:r>
      <w:r w:rsidRPr="00FA30B1">
        <w:rPr>
          <w:rFonts w:eastAsia="Calibri"/>
        </w:rPr>
        <w:t>.</w:t>
      </w:r>
    </w:p>
    <w:p w:rsidR="00021AC7" w:rsidRPr="005807DB" w:rsidRDefault="00021AC7" w:rsidP="00424755">
      <w:pPr>
        <w:ind w:firstLine="851"/>
        <w:rPr>
          <w:b/>
          <w:i/>
        </w:rPr>
      </w:pPr>
    </w:p>
    <w:p w:rsidR="001A14E5" w:rsidRPr="005807DB" w:rsidRDefault="00DD0976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38" w:name="_Toc389220567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4.5 </w:t>
      </w:r>
      <w:r w:rsidR="00717A03" w:rsidRPr="005807DB">
        <w:rPr>
          <w:rFonts w:ascii="Times New Roman" w:eastAsia="Calibri" w:hAnsi="Times New Roman" w:cs="Times New Roman"/>
          <w:i w:val="0"/>
          <w:sz w:val="24"/>
          <w:szCs w:val="24"/>
        </w:rPr>
        <w:t>Проведение эвакуационных мероприятий в чрезвычайных ситуаций и при проведении мероприятий ГО</w:t>
      </w:r>
      <w:bookmarkEnd w:id="138"/>
    </w:p>
    <w:p w:rsidR="004A25A4" w:rsidRPr="005807DB" w:rsidRDefault="004A25A4" w:rsidP="00C83FD8">
      <w:pPr>
        <w:ind w:firstLine="851"/>
      </w:pPr>
      <w:r w:rsidRPr="005807DB">
        <w:t xml:space="preserve">При возникновении чрезвычайных ситуаций мирного времени и  военного характера эвакуация жителей, персонала (членов их семей) учреждений и предприятий, проводится на основании соответствующих разделов планов (Гражданской обороны, действий по предупреждению и ликвидации ЧС природного и техногенного характера) республики Дагестан, Администрации района, </w:t>
      </w:r>
      <w:r w:rsidR="00F966EC">
        <w:t>муниципального образования</w:t>
      </w:r>
      <w:r w:rsidRPr="005807DB">
        <w:t xml:space="preserve">  и организаций.</w:t>
      </w:r>
    </w:p>
    <w:p w:rsidR="004A25A4" w:rsidRPr="005807DB" w:rsidRDefault="004A25A4" w:rsidP="00C83FD8">
      <w:pPr>
        <w:pStyle w:val="34"/>
        <w:spacing w:after="0" w:line="360" w:lineRule="auto"/>
        <w:ind w:firstLine="851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Сбор эвакуируемых предусматривается по месту жительства. Адреса мест и время сбора объявляются при проведении эвакуационных мероприятий всеми средствами связи. Сбор эвакуируемых осуществляется на приемных эвакуационных пунктах посёлка.</w:t>
      </w:r>
    </w:p>
    <w:p w:rsidR="004A25A4" w:rsidRPr="005807DB" w:rsidRDefault="004A25A4" w:rsidP="00C83FD8">
      <w:pPr>
        <w:pStyle w:val="34"/>
        <w:spacing w:after="0" w:line="360" w:lineRule="auto"/>
        <w:ind w:firstLine="851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В пределах рассматриваемой территории эвакуация населения в случае чрезвычайных ситуаций проводится: автомобильным  транспортом и пешим порядком.</w:t>
      </w:r>
    </w:p>
    <w:p w:rsidR="004A25A4" w:rsidRPr="005807DB" w:rsidRDefault="004A25A4" w:rsidP="00C83FD8">
      <w:pPr>
        <w:ind w:firstLine="851"/>
      </w:pPr>
      <w:r w:rsidRPr="005807DB">
        <w:t xml:space="preserve">Население </w:t>
      </w:r>
      <w:r w:rsidR="00F966EC">
        <w:t>муниципального образования</w:t>
      </w:r>
      <w:r w:rsidRPr="005807DB">
        <w:t xml:space="preserve">  в особый период эвакуации не подлежит. </w:t>
      </w:r>
    </w:p>
    <w:p w:rsidR="004A25A4" w:rsidRPr="005807DB" w:rsidRDefault="004A25A4" w:rsidP="00C83FD8">
      <w:pPr>
        <w:ind w:firstLine="851"/>
      </w:pPr>
      <w:r w:rsidRPr="005807DB">
        <w:t xml:space="preserve">На территорию муниципального образования в ЧС военного времени, может эвакуироваться и размещаться население, численность и места расселения которого определяются соответствующими планами. </w:t>
      </w:r>
    </w:p>
    <w:p w:rsidR="004A25A4" w:rsidRPr="005807DB" w:rsidRDefault="004A25A4" w:rsidP="00424755">
      <w:pPr>
        <w:ind w:firstLine="720"/>
      </w:pPr>
      <w:r w:rsidRPr="005807DB">
        <w:t>Для размещения и обеспечения условий жизнедеятельности эвакуируемого населения, предусмотреть (спланировать) развёртывание объектов по назначению: продукты питания, предметы первой необходимости, водой, жильём и коммунально-</w:t>
      </w:r>
      <w:r w:rsidRPr="005807DB">
        <w:lastRenderedPageBreak/>
        <w:t xml:space="preserve">бытовыми услугами в соответствии с Нормативными требованиями при размещении эвакуируемого населения в загородной зоне, указанными в приложении 1. </w:t>
      </w:r>
    </w:p>
    <w:p w:rsidR="00BA6607" w:rsidRPr="005807DB" w:rsidRDefault="008C2009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39" w:name="_Toc389220568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4.6 </w:t>
      </w:r>
      <w:r w:rsidR="00165F2A" w:rsidRPr="005807DB">
        <w:rPr>
          <w:rFonts w:ascii="Times New Roman" w:eastAsia="Calibri" w:hAnsi="Times New Roman" w:cs="Times New Roman"/>
          <w:i w:val="0"/>
          <w:sz w:val="24"/>
          <w:szCs w:val="24"/>
        </w:rPr>
        <w:t>Обеспечение защиты населения в защитных сооружениях (ЗС ГО)</w:t>
      </w:r>
      <w:bookmarkEnd w:id="139"/>
    </w:p>
    <w:p w:rsidR="00652BA5" w:rsidRPr="000A60CB" w:rsidRDefault="00652BA5" w:rsidP="00652BA5">
      <w:pPr>
        <w:ind w:firstLine="851"/>
        <w:rPr>
          <w:rFonts w:eastAsia="Calibri"/>
        </w:rPr>
      </w:pPr>
      <w:r w:rsidRPr="001F0679">
        <w:rPr>
          <w:rFonts w:eastAsia="Calibri"/>
        </w:rPr>
        <w:t xml:space="preserve">Защита населения </w:t>
      </w:r>
      <w:r w:rsidR="00DA7410">
        <w:t>муниципального образования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от современных средств поражения ( а также при авариях на химически опасных объектах</w:t>
      </w:r>
      <w:r>
        <w:rPr>
          <w:rFonts w:eastAsia="Calibri"/>
        </w:rPr>
        <w:t>, транспортных магистралях, пожарах</w:t>
      </w:r>
      <w:r w:rsidRPr="00497F47">
        <w:rPr>
          <w:rFonts w:eastAsia="Calibri"/>
        </w:rPr>
        <w:t>, воздействии иных источников ЧС природного и техногенного характера) в ЗС осуществляется путем планомерного накопления необходимого фонда ЗС, которые должны использоваться для нужд народного хозяйства и обслуживания населе</w:t>
      </w:r>
      <w:r>
        <w:rPr>
          <w:rFonts w:eastAsia="Calibri"/>
        </w:rPr>
        <w:t>ния.</w:t>
      </w:r>
    </w:p>
    <w:p w:rsidR="00652BA5" w:rsidRDefault="00652BA5" w:rsidP="00652BA5">
      <w:pPr>
        <w:rPr>
          <w:rFonts w:eastAsia="Calibri"/>
        </w:rPr>
      </w:pPr>
      <w:r w:rsidRPr="000E754A">
        <w:rPr>
          <w:rFonts w:eastAsia="Calibri"/>
        </w:rPr>
        <w:t xml:space="preserve">Фонд защитных сооружений </w:t>
      </w:r>
      <w:r>
        <w:rPr>
          <w:rFonts w:eastAsia="Calibri"/>
        </w:rPr>
        <w:t xml:space="preserve">также </w:t>
      </w:r>
      <w:r w:rsidRPr="000E754A">
        <w:rPr>
          <w:rFonts w:eastAsia="Calibri"/>
        </w:rPr>
        <w:t>приспосабливаемые сооружения (подвальные помещения и  погреба на объектах жилого фонда</w:t>
      </w:r>
      <w:r>
        <w:rPr>
          <w:rFonts w:eastAsia="Calibri"/>
        </w:rPr>
        <w:t xml:space="preserve"> в районах с малоэтажной и коттеджной застройкой).</w:t>
      </w:r>
    </w:p>
    <w:p w:rsidR="00652BA5" w:rsidRDefault="00652BA5" w:rsidP="00652BA5">
      <w:pPr>
        <w:rPr>
          <w:rFonts w:eastAsia="Calibri"/>
        </w:rPr>
      </w:pPr>
      <w:r w:rsidRPr="00735B81">
        <w:rPr>
          <w:rFonts w:eastAsia="Calibri"/>
        </w:rPr>
        <w:t>С учётом сооружений, признанных непригодными к эксплуатации  в результате инвентаризации</w:t>
      </w:r>
      <w:r>
        <w:rPr>
          <w:rFonts w:eastAsia="Calibri"/>
        </w:rPr>
        <w:t>, имеющийся фонд ЗС</w:t>
      </w:r>
      <w:r w:rsidRPr="00735B81">
        <w:rPr>
          <w:rFonts w:eastAsia="Calibri"/>
        </w:rPr>
        <w:t xml:space="preserve"> позволят обеспечить укрытие </w:t>
      </w:r>
      <w:r>
        <w:rPr>
          <w:rFonts w:eastAsia="Calibri"/>
        </w:rPr>
        <w:t>до  98</w:t>
      </w:r>
      <w:r w:rsidRPr="00735B81">
        <w:rPr>
          <w:rFonts w:eastAsia="Calibri"/>
        </w:rPr>
        <w:t xml:space="preserve">% населения. </w:t>
      </w:r>
    </w:p>
    <w:p w:rsidR="00652BA5" w:rsidRDefault="00652BA5" w:rsidP="00652BA5">
      <w:pPr>
        <w:pStyle w:val="af8"/>
        <w:spacing w:after="0"/>
        <w:ind w:left="0" w:firstLine="720"/>
        <w:rPr>
          <w:rFonts w:eastAsia="Calibri"/>
        </w:rPr>
      </w:pPr>
      <w:r w:rsidRPr="00392135">
        <w:rPr>
          <w:rFonts w:eastAsia="Calibri"/>
        </w:rPr>
        <w:t xml:space="preserve">Необходимо накопление необходимого фонда защитных сооружений на территории </w:t>
      </w:r>
      <w:r>
        <w:rPr>
          <w:rFonts w:eastAsia="Calibri"/>
        </w:rPr>
        <w:t>города</w:t>
      </w:r>
      <w:r w:rsidRPr="00392135">
        <w:rPr>
          <w:rFonts w:eastAsia="Calibri"/>
        </w:rPr>
        <w:t xml:space="preserve"> в соответствии с нормами СНиП 2.11-77 «Защитные сооружения гражданской обороны».</w:t>
      </w:r>
    </w:p>
    <w:p w:rsidR="00652BA5" w:rsidRPr="000D5D4A" w:rsidRDefault="00652BA5" w:rsidP="00652BA5">
      <w:pPr>
        <w:ind w:firstLine="851"/>
        <w:rPr>
          <w:rFonts w:eastAsia="Calibri"/>
        </w:rPr>
      </w:pPr>
      <w:r>
        <w:rPr>
          <w:rFonts w:eastAsia="Calibri"/>
        </w:rPr>
        <w:t>П</w:t>
      </w:r>
      <w:r w:rsidRPr="000D5D4A">
        <w:rPr>
          <w:rFonts w:eastAsia="Calibri"/>
        </w:rPr>
        <w:t>ротиворадиационные укрытия должны обеспечивать защиту укрываемых от воздействия ионизирующих излучений при радиоактивном заражении (загрязнении) местности и допускать непрерывное пребывание в них расчетного количества укрываемых в течение до двух суток.</w:t>
      </w:r>
    </w:p>
    <w:p w:rsidR="00652BA5" w:rsidRDefault="00652BA5" w:rsidP="00652BA5">
      <w:pPr>
        <w:widowControl w:val="0"/>
        <w:ind w:firstLine="700"/>
        <w:rPr>
          <w:rFonts w:eastAsia="Calibri"/>
        </w:rPr>
      </w:pPr>
      <w:r>
        <w:rPr>
          <w:rFonts w:eastAsia="Calibri"/>
        </w:rPr>
        <w:t>В проектируемых ПРУ</w:t>
      </w:r>
      <w:r w:rsidRPr="00095D05">
        <w:rPr>
          <w:rFonts w:eastAsia="Calibri"/>
        </w:rPr>
        <w:t xml:space="preserve"> </w:t>
      </w:r>
      <w:r>
        <w:rPr>
          <w:rFonts w:eastAsia="Calibri"/>
        </w:rPr>
        <w:t>н</w:t>
      </w:r>
      <w:r w:rsidRPr="00095D05">
        <w:rPr>
          <w:rFonts w:eastAsia="Calibri"/>
        </w:rPr>
        <w:t>орму пл</w:t>
      </w:r>
      <w:r>
        <w:rPr>
          <w:rFonts w:eastAsia="Calibri"/>
        </w:rPr>
        <w:t xml:space="preserve">ощади пола основных помещений </w:t>
      </w:r>
      <w:r w:rsidRPr="00095D05">
        <w:rPr>
          <w:rFonts w:eastAsia="Calibri"/>
        </w:rPr>
        <w:t xml:space="preserve">на одного укрываемого следует принимать равной </w:t>
      </w:r>
      <w:smartTag w:uri="urn:schemas-microsoft-com:office:smarttags" w:element="metricconverter">
        <w:smartTagPr>
          <w:attr w:name="ProductID" w:val="0,5 м2"/>
        </w:smartTagPr>
        <w:r w:rsidRPr="00095D05">
          <w:rPr>
            <w:rFonts w:eastAsia="Calibri"/>
          </w:rPr>
          <w:t>0,5 м</w:t>
        </w:r>
        <w:r w:rsidRPr="00095D05">
          <w:rPr>
            <w:rFonts w:eastAsia="Calibri"/>
            <w:vertAlign w:val="superscript"/>
          </w:rPr>
          <w:t>2</w:t>
        </w:r>
      </w:smartTag>
      <w:r w:rsidRPr="00095D05">
        <w:rPr>
          <w:rFonts w:eastAsia="Calibri"/>
        </w:rPr>
        <w:t xml:space="preserve"> при двухъярусном и </w:t>
      </w:r>
      <w:smartTag w:uri="urn:schemas-microsoft-com:office:smarttags" w:element="metricconverter">
        <w:smartTagPr>
          <w:attr w:name="ProductID" w:val="0,4 м2"/>
        </w:smartTagPr>
        <w:r w:rsidRPr="00095D05">
          <w:rPr>
            <w:rFonts w:eastAsia="Calibri"/>
          </w:rPr>
          <w:t>0,4 м</w:t>
        </w:r>
        <w:r w:rsidRPr="00095D05">
          <w:rPr>
            <w:rFonts w:eastAsia="Calibri"/>
            <w:vertAlign w:val="superscript"/>
          </w:rPr>
          <w:t>2</w:t>
        </w:r>
      </w:smartTag>
      <w:r w:rsidRPr="00095D05">
        <w:rPr>
          <w:rFonts w:eastAsia="Calibri"/>
        </w:rPr>
        <w:t xml:space="preserve"> при трехъярусном расположении нар. </w:t>
      </w:r>
    </w:p>
    <w:p w:rsidR="00652BA5" w:rsidRPr="00497F47" w:rsidRDefault="00652BA5" w:rsidP="00652BA5">
      <w:pPr>
        <w:shd w:val="clear" w:color="auto" w:fill="FFFFFF"/>
        <w:ind w:firstLine="851"/>
        <w:rPr>
          <w:rFonts w:eastAsia="Calibri"/>
        </w:rPr>
      </w:pPr>
      <w:r>
        <w:rPr>
          <w:rFonts w:eastAsia="Calibri"/>
          <w:spacing w:val="-1"/>
        </w:rPr>
        <w:t>В целом, т</w:t>
      </w:r>
      <w:r w:rsidRPr="00497F47">
        <w:rPr>
          <w:rFonts w:eastAsia="Calibri"/>
          <w:spacing w:val="-1"/>
        </w:rPr>
        <w:t xml:space="preserve">ребуется проведение работ по дооборудованию подвальных помещений, </w:t>
      </w:r>
      <w:r w:rsidRPr="00497F47">
        <w:rPr>
          <w:rFonts w:eastAsia="Calibri"/>
        </w:rPr>
        <w:t>погребов а также выполнение мероприятий по накоплению фонда ЗС ГО (противорадиационных убежищ - ПРУ), оборудование в одном из ПРУ пункта управ</w:t>
      </w:r>
      <w:r>
        <w:rPr>
          <w:rFonts w:eastAsia="Calibri"/>
        </w:rPr>
        <w:t xml:space="preserve">ления ГО </w:t>
      </w:r>
      <w:r w:rsidR="00DA7410">
        <w:t>муниципального образования</w:t>
      </w:r>
      <w:r w:rsidRPr="00497F47">
        <w:rPr>
          <w:rFonts w:eastAsia="Calibri"/>
        </w:rPr>
        <w:t xml:space="preserve"> в соответствии с п.п.2.2, 2.4, 2.6, 2.7, 2.8 СНиП 2.01.51-90.</w:t>
      </w:r>
    </w:p>
    <w:p w:rsidR="00652BA5" w:rsidRPr="00497F47" w:rsidRDefault="00652BA5" w:rsidP="00652BA5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Необходимо продолжение мероприятий по обследованию заглубленных помещений, приспосабливаемых под ПРУ, разработке схем размещения основных и </w:t>
      </w:r>
      <w:r w:rsidRPr="00497F47">
        <w:rPr>
          <w:rFonts w:eastAsia="Calibri"/>
        </w:rPr>
        <w:lastRenderedPageBreak/>
        <w:t>вспомогательных помещений, с учетом объемно-планировочных требований СНиП II-11-77* "Защитные сооружения гражданской обороны".</w:t>
      </w:r>
    </w:p>
    <w:p w:rsidR="00652BA5" w:rsidRDefault="00652BA5" w:rsidP="00652BA5">
      <w:pPr>
        <w:ind w:firstLine="851"/>
        <w:rPr>
          <w:rFonts w:eastAsia="Calibri"/>
        </w:rPr>
      </w:pPr>
      <w:r w:rsidRPr="00497F47">
        <w:rPr>
          <w:rFonts w:eastAsia="Calibri"/>
        </w:rPr>
        <w:t xml:space="preserve">Фонд ЗС для рабочих и служащих (наибольшей работающей смены) предприятий </w:t>
      </w:r>
      <w:r>
        <w:rPr>
          <w:rFonts w:eastAsia="Calibri"/>
        </w:rPr>
        <w:t xml:space="preserve">необходимо </w:t>
      </w:r>
      <w:r w:rsidRPr="00497F47">
        <w:rPr>
          <w:rFonts w:eastAsia="Calibri"/>
        </w:rPr>
        <w:t>созда</w:t>
      </w:r>
      <w:r>
        <w:rPr>
          <w:rFonts w:eastAsia="Calibri"/>
        </w:rPr>
        <w:t>вать</w:t>
      </w:r>
      <w:r w:rsidRPr="00497F47">
        <w:rPr>
          <w:rFonts w:eastAsia="Calibri"/>
        </w:rPr>
        <w:t xml:space="preserve"> на территории этих предприятий </w:t>
      </w:r>
      <w:r>
        <w:rPr>
          <w:rFonts w:eastAsia="Calibri"/>
        </w:rPr>
        <w:t>путём дооборудования существующих подвальных помещений или первых этажей зданий.</w:t>
      </w:r>
    </w:p>
    <w:p w:rsidR="00652BA5" w:rsidRPr="00497F47" w:rsidRDefault="00652BA5" w:rsidP="00652BA5">
      <w:pPr>
        <w:ind w:firstLine="851"/>
        <w:rPr>
          <w:rFonts w:eastAsia="Calibri"/>
        </w:rPr>
      </w:pPr>
      <w:r>
        <w:rPr>
          <w:rFonts w:eastAsia="Calibri"/>
        </w:rPr>
        <w:t>Защитные сооружения для персонала и находящихся на излечении в медицинских учреждениях, следует оборудовать в подвальных помещениях зданий учреждений, или путём приспособления первых этажей.</w:t>
      </w:r>
    </w:p>
    <w:p w:rsidR="00652BA5" w:rsidRPr="00497F47" w:rsidRDefault="00652BA5" w:rsidP="00652BA5">
      <w:pPr>
        <w:keepNext/>
        <w:widowControl w:val="0"/>
        <w:ind w:firstLine="851"/>
        <w:rPr>
          <w:rFonts w:eastAsia="Calibri"/>
          <w:b/>
        </w:rPr>
      </w:pPr>
    </w:p>
    <w:p w:rsidR="00813F0A" w:rsidRPr="005807DB" w:rsidRDefault="00674174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40" w:name="_Toc389220569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4.7 </w:t>
      </w:r>
      <w:r w:rsidR="00B204E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Световая маскировка</w:t>
      </w:r>
      <w:bookmarkEnd w:id="140"/>
      <w:r w:rsidR="00B204E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На основании положений СНиП 2.01.51-90 территория </w:t>
      </w:r>
      <w:r w:rsidR="00F966EC">
        <w:rPr>
          <w:snapToGrid w:val="0"/>
        </w:rPr>
        <w:t>муниципального образования</w:t>
      </w:r>
      <w:r w:rsidRPr="005807DB">
        <w:rPr>
          <w:snapToGrid w:val="0"/>
        </w:rPr>
        <w:t xml:space="preserve">  попадает в зону световой маскировки  для минимизации последствий воздействия источников ЧС военного характера. 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>Обеспечение светомаскировки объектов, территории населённых пунктов, в соответствии с требованиями СНиП 2.01.53-84 "Световая маскировка населенных пунктов и объектов народного хозяйства" решается централизованно, путем отключения питающих линий эле</w:t>
      </w:r>
      <w:r w:rsidR="00B37BF4">
        <w:rPr>
          <w:snapToGrid w:val="0"/>
        </w:rPr>
        <w:t>ктрических осветительных сетей муниципального образования</w:t>
      </w:r>
      <w:r w:rsidRPr="005807DB">
        <w:rPr>
          <w:snapToGrid w:val="0"/>
        </w:rPr>
        <w:t xml:space="preserve"> при введении режимов светомаскировки (частичного и полного затемнения).</w:t>
      </w:r>
    </w:p>
    <w:p w:rsidR="000C21A6" w:rsidRPr="005807DB" w:rsidRDefault="000C21A6" w:rsidP="00424755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Технические решения по световой маскировке должны быть приняты в соответствии с требованиями СНиП 2.01.53-84, СНиП 2.01.51-90 и ПУЭ, утвержденными Минэнерго Российской Федерации.</w:t>
      </w:r>
    </w:p>
    <w:p w:rsidR="000C21A6" w:rsidRPr="005807DB" w:rsidRDefault="000C21A6" w:rsidP="00424755">
      <w:pPr>
        <w:ind w:firstLine="851"/>
      </w:pPr>
      <w:r w:rsidRPr="005807DB">
        <w:rPr>
          <w:snapToGrid w:val="0"/>
        </w:rPr>
        <w:t xml:space="preserve">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противника. </w:t>
      </w:r>
      <w:r w:rsidRPr="005807DB">
        <w:t>Режим частичного затемнения после его введения действует постоянно, кроме времени действия режима полного затемнения.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В режиме частичного затемнения осуществляется сокращение наружного освещения на 50%. 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Транспорт, а также средства регулирования его движения, </w:t>
      </w:r>
      <w:r w:rsidRPr="005807DB">
        <w:t xml:space="preserve">светоограждение аэронавигационных препятствий </w:t>
      </w:r>
      <w:r w:rsidRPr="005807DB">
        <w:rPr>
          <w:snapToGrid w:val="0"/>
        </w:rPr>
        <w:t>в режиме частичного затемнения светомаскировке не подлежат.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t xml:space="preserve">Режим полного затемнения вводится по сигналу "Воздушная тревога" и отменяется с объявлением сигнала "Отбой воздушной тревоги". Переход с режима </w:t>
      </w:r>
      <w:r w:rsidRPr="005807DB">
        <w:lastRenderedPageBreak/>
        <w:t>частичного затемнения на режим полного затемнения должен осуществляться не более чем за 3 мин.</w:t>
      </w:r>
    </w:p>
    <w:p w:rsidR="00762792" w:rsidRPr="005807DB" w:rsidRDefault="00762792" w:rsidP="00424755">
      <w:pPr>
        <w:tabs>
          <w:tab w:val="left" w:pos="0"/>
        </w:tabs>
        <w:ind w:firstLine="851"/>
        <w:rPr>
          <w:color w:val="365F91" w:themeColor="accent1" w:themeShade="BF"/>
          <w:lang w:eastAsia="ru-RU"/>
        </w:rPr>
      </w:pPr>
    </w:p>
    <w:p w:rsidR="0094610B" w:rsidRPr="005807DB" w:rsidRDefault="00330942" w:rsidP="00424755">
      <w:pPr>
        <w:pStyle w:val="1"/>
        <w:keepNext w:val="0"/>
        <w:tabs>
          <w:tab w:val="left" w:pos="0"/>
          <w:tab w:val="left" w:pos="142"/>
        </w:tabs>
        <w:suppressAutoHyphens/>
        <w:spacing w:before="0" w:after="480" w:line="360" w:lineRule="auto"/>
        <w:ind w:left="36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41" w:name="_Toc389220570"/>
      <w:r w:rsidRPr="00652BA5">
        <w:rPr>
          <w:rFonts w:ascii="Times New Roman" w:eastAsia="Calibri" w:hAnsi="Times New Roman" w:cs="Times New Roman"/>
        </w:rPr>
        <w:t>5</w:t>
      </w:r>
      <w:r w:rsidRPr="0058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A92" w:rsidRPr="001E26AC">
        <w:rPr>
          <w:rFonts w:ascii="Times New Roman" w:eastAsia="Calibri" w:hAnsi="Times New Roman" w:cs="Times New Roman"/>
        </w:rPr>
        <w:t>ПЕРЕЧЕНЬ</w:t>
      </w:r>
      <w:r w:rsidR="007C69CA" w:rsidRPr="001E26AC">
        <w:rPr>
          <w:rFonts w:ascii="Times New Roman" w:eastAsia="Calibri" w:hAnsi="Times New Roman" w:cs="Times New Roman"/>
        </w:rPr>
        <w:t xml:space="preserve"> </w:t>
      </w:r>
      <w:r w:rsidR="00893A92" w:rsidRPr="001E26AC">
        <w:rPr>
          <w:rFonts w:ascii="Times New Roman" w:eastAsia="Calibri" w:hAnsi="Times New Roman" w:cs="Times New Roman"/>
        </w:rPr>
        <w:t>МЕРОПРИЯТИЙ ПО ОБЕСПЕЧЕНИЮ</w:t>
      </w:r>
      <w:r w:rsidR="007C69CA" w:rsidRPr="001E26AC">
        <w:rPr>
          <w:rFonts w:ascii="Times New Roman" w:eastAsia="Calibri" w:hAnsi="Times New Roman" w:cs="Times New Roman"/>
        </w:rPr>
        <w:t xml:space="preserve"> </w:t>
      </w:r>
      <w:r w:rsidR="00893A92" w:rsidRPr="001E26AC">
        <w:rPr>
          <w:rFonts w:ascii="Times New Roman" w:eastAsia="Calibri" w:hAnsi="Times New Roman" w:cs="Times New Roman"/>
        </w:rPr>
        <w:t>ПОЖАРНОЙ БЕЗОПАСНОСТИ</w:t>
      </w:r>
      <w:bookmarkEnd w:id="141"/>
    </w:p>
    <w:p w:rsidR="00360081" w:rsidRPr="005807DB" w:rsidRDefault="00330942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42" w:name="_Toc389220571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5.1 </w:t>
      </w:r>
      <w:r w:rsidR="0094610B" w:rsidRPr="005807DB">
        <w:rPr>
          <w:rFonts w:ascii="Times New Roman" w:eastAsia="Calibri" w:hAnsi="Times New Roman" w:cs="Times New Roman"/>
          <w:i w:val="0"/>
          <w:sz w:val="24"/>
          <w:szCs w:val="24"/>
        </w:rPr>
        <w:t>Характеристика выполнения требований по обеспечению пожарной безопасности</w:t>
      </w:r>
      <w:bookmarkEnd w:id="142"/>
    </w:p>
    <w:p w:rsidR="00C527A6" w:rsidRDefault="00C527A6" w:rsidP="00725934">
      <w:pPr>
        <w:ind w:firstLine="700"/>
      </w:pPr>
      <w:r w:rsidRPr="00497F47">
        <w:t>На снижение риска возникновения чрезвычайных ситуаций вследст</w:t>
      </w:r>
      <w:r>
        <w:t>вие пожаров на территории МО «Село Султан-Янги-Юрт»</w:t>
      </w:r>
      <w:r w:rsidRPr="00497F47">
        <w:t>, оказывают влияние следующие основные факторы.</w:t>
      </w:r>
    </w:p>
    <w:p w:rsidR="00C527A6" w:rsidRDefault="00C527A6" w:rsidP="00725934">
      <w:pPr>
        <w:rPr>
          <w:i/>
        </w:rPr>
      </w:pPr>
    </w:p>
    <w:p w:rsidR="00C527A6" w:rsidRPr="00725934" w:rsidRDefault="00C527A6" w:rsidP="00725934">
      <w:pPr>
        <w:pStyle w:val="af8"/>
        <w:spacing w:after="0"/>
        <w:ind w:left="0"/>
        <w:rPr>
          <w:i/>
        </w:rPr>
      </w:pPr>
      <w:r w:rsidRPr="00725934">
        <w:rPr>
          <w:i/>
        </w:rPr>
        <w:t xml:space="preserve">Размещение пожароазрывоопасных объектов </w:t>
      </w:r>
    </w:p>
    <w:p w:rsidR="00C527A6" w:rsidRPr="009F1295" w:rsidRDefault="00C527A6" w:rsidP="00725934">
      <w:pPr>
        <w:pStyle w:val="af8"/>
        <w:spacing w:after="0"/>
        <w:ind w:left="0"/>
      </w:pPr>
      <w:r w:rsidRPr="009F1295">
        <w:t xml:space="preserve">Кроме теплоисточников на объектах соцназначения, межпоселковых и поселковых газопроводов, </w:t>
      </w:r>
      <w:r>
        <w:t xml:space="preserve">АЗС </w:t>
      </w:r>
      <w:r w:rsidRPr="009F1295">
        <w:t xml:space="preserve">на территории </w:t>
      </w:r>
      <w:r w:rsidR="00725934">
        <w:t>муниципальное образование</w:t>
      </w:r>
      <w:r w:rsidRPr="009F1295">
        <w:t xml:space="preserve"> иных пожаровзрывоопасных объектов нет, нарушений требований по размещению объектов </w:t>
      </w:r>
      <w:r>
        <w:t>не выявлено</w:t>
      </w:r>
      <w:r w:rsidRPr="009F1295">
        <w:t>.</w:t>
      </w:r>
    </w:p>
    <w:p w:rsidR="00C527A6" w:rsidRDefault="00C527A6" w:rsidP="00725934">
      <w:pPr>
        <w:ind w:firstLine="700"/>
        <w:rPr>
          <w:i/>
        </w:rPr>
      </w:pPr>
    </w:p>
    <w:p w:rsidR="00C527A6" w:rsidRPr="003655EE" w:rsidRDefault="00C527A6" w:rsidP="00725934">
      <w:pPr>
        <w:pStyle w:val="af8"/>
        <w:spacing w:after="0"/>
        <w:ind w:left="0"/>
        <w:rPr>
          <w:i/>
        </w:rPr>
      </w:pPr>
      <w:r w:rsidRPr="003655EE">
        <w:rPr>
          <w:i/>
        </w:rPr>
        <w:t>Противопожарное водоснабжение.</w:t>
      </w:r>
    </w:p>
    <w:p w:rsidR="00C527A6" w:rsidRDefault="00C527A6" w:rsidP="00725934">
      <w:pPr>
        <w:ind w:firstLine="851"/>
      </w:pPr>
      <w:r>
        <w:t xml:space="preserve">Противопожарное водоснабжение </w:t>
      </w:r>
      <w:r w:rsidR="00725934">
        <w:t>муниципальное образование</w:t>
      </w:r>
      <w:r>
        <w:t xml:space="preserve"> осуществляется из системы централизованного хозяйственно-питьевого водоснабжения (ХПВ) объединённой с противопожарной, а также естественных водных объектов.</w:t>
      </w:r>
    </w:p>
    <w:p w:rsidR="00C527A6" w:rsidRDefault="00C527A6" w:rsidP="00725934">
      <w:pPr>
        <w:ind w:firstLine="720"/>
      </w:pPr>
      <w:r>
        <w:t>При отключении централизованного водоснабжения, прекращается и противопожарное.</w:t>
      </w:r>
    </w:p>
    <w:p w:rsidR="00C527A6" w:rsidRPr="00A55893" w:rsidRDefault="00C527A6" w:rsidP="00725934">
      <w:pPr>
        <w:ind w:firstLine="720"/>
      </w:pPr>
      <w:r w:rsidRPr="00A55893">
        <w:t xml:space="preserve">Противопожарное водоснабжение </w:t>
      </w:r>
      <w:r w:rsidR="00725934">
        <w:t>муниципальное образование</w:t>
      </w:r>
      <w:r w:rsidRPr="00A55893">
        <w:t xml:space="preserve"> (по количеству и размещению источников наружного водоснабжения) не отвечает установленным требованиям.</w:t>
      </w:r>
    </w:p>
    <w:p w:rsidR="00C527A6" w:rsidRDefault="00C527A6" w:rsidP="00725934">
      <w:pPr>
        <w:ind w:firstLine="700"/>
        <w:rPr>
          <w:i/>
        </w:rPr>
      </w:pPr>
    </w:p>
    <w:p w:rsidR="00C527A6" w:rsidRPr="003655EE" w:rsidRDefault="00C527A6" w:rsidP="00725934">
      <w:pPr>
        <w:pStyle w:val="af8"/>
        <w:spacing w:after="0"/>
        <w:ind w:left="0"/>
        <w:rPr>
          <w:i/>
        </w:rPr>
      </w:pPr>
      <w:r>
        <w:rPr>
          <w:i/>
        </w:rPr>
        <w:t>П</w:t>
      </w:r>
      <w:r w:rsidRPr="003655EE">
        <w:rPr>
          <w:i/>
        </w:rPr>
        <w:t>роходы, проезды и подъезды к зданиям, сооружениям и строениям</w:t>
      </w:r>
    </w:p>
    <w:p w:rsidR="00C527A6" w:rsidRPr="00766B44" w:rsidRDefault="00C527A6" w:rsidP="00725934">
      <w:r w:rsidRPr="009F1295">
        <w:t>Системы  подъезда пожарных автомобилей к зданиям общеобразовательных учреждений, детских дошкольных образовательных учреждений, лечебных учреждений имеются, однако, не все  соответствуют требованиям</w:t>
      </w:r>
      <w:r>
        <w:t xml:space="preserve"> особенно в существующей застройке населённых пунктов.</w:t>
      </w:r>
      <w:r w:rsidRPr="009F1295">
        <w:t xml:space="preserve"> Зданий  с площадью   более 10 000 квадратных метров– нет.  </w:t>
      </w:r>
      <w:r w:rsidRPr="00766B44">
        <w:t xml:space="preserve">   </w:t>
      </w:r>
    </w:p>
    <w:p w:rsidR="00C527A6" w:rsidRPr="00497F47" w:rsidRDefault="00C527A6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5" w:firstLine="695"/>
      </w:pPr>
      <w:r>
        <w:lastRenderedPageBreak/>
        <w:t>Подъезды к источникам естественного водоснабжения для забора воды пожарными автомобилями не оборудованы.</w:t>
      </w:r>
    </w:p>
    <w:p w:rsidR="00C527A6" w:rsidRDefault="00C527A6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9" w:right="38" w:firstLine="689"/>
        <w:rPr>
          <w:i/>
        </w:rPr>
      </w:pPr>
    </w:p>
    <w:p w:rsidR="00C527A6" w:rsidRPr="003655EE" w:rsidRDefault="00C527A6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9" w:right="38" w:firstLine="689"/>
        <w:rPr>
          <w:i/>
        </w:rPr>
      </w:pPr>
      <w:r w:rsidRPr="003655EE">
        <w:rPr>
          <w:i/>
        </w:rPr>
        <w:t>Противопожарные расстояния между зданиями, сооружениями и строениями</w:t>
      </w:r>
    </w:p>
    <w:p w:rsidR="00C527A6" w:rsidRPr="009F1295" w:rsidRDefault="00C527A6" w:rsidP="00725934">
      <w:r w:rsidRPr="009F1295">
        <w:t xml:space="preserve">Анализ имеющихся противопожарных расстояний в </w:t>
      </w:r>
      <w:r>
        <w:t xml:space="preserve">исторически сложившейся </w:t>
      </w:r>
      <w:r w:rsidRPr="009F1295">
        <w:t>застройке  между жилыми, общественными и административными зданиями, зданиями, сооружениями и строениями организаций показывает, что:</w:t>
      </w:r>
    </w:p>
    <w:p w:rsidR="00C527A6" w:rsidRPr="00766B44" w:rsidRDefault="00C527A6" w:rsidP="00725934">
      <w:r w:rsidRPr="00FF2435">
        <w:t xml:space="preserve">  </w:t>
      </w:r>
      <w:r w:rsidRPr="00766B44">
        <w:t>-</w:t>
      </w:r>
      <w:r>
        <w:t>10</w:t>
      </w:r>
      <w:r w:rsidRPr="00766B44">
        <w:t xml:space="preserve">%  не соответствует  требованиям; </w:t>
      </w:r>
    </w:p>
    <w:p w:rsidR="00C527A6" w:rsidRPr="00766B44" w:rsidRDefault="00C527A6" w:rsidP="00725934">
      <w:r w:rsidRPr="00766B44">
        <w:t>-от гаражей и открытых стоянок автотранспорта до граничащих с ними объектов защиты</w:t>
      </w:r>
      <w:r>
        <w:t xml:space="preserve"> </w:t>
      </w:r>
      <w:r w:rsidRPr="00766B44">
        <w:t>-</w:t>
      </w:r>
      <w:r>
        <w:t>8</w:t>
      </w:r>
      <w:r w:rsidRPr="00766B44">
        <w:t xml:space="preserve">% не соответствует требованиям;  </w:t>
      </w:r>
    </w:p>
    <w:p w:rsidR="00C527A6" w:rsidRPr="00766B44" w:rsidRDefault="00C527A6" w:rsidP="00725934">
      <w:r w:rsidRPr="00766B44">
        <w:t xml:space="preserve">- на территориях  приусадебных земельных участков </w:t>
      </w:r>
      <w:r>
        <w:t>10</w:t>
      </w:r>
      <w:r w:rsidRPr="00766B44">
        <w:t>%  не соответствует  требованиям.;</w:t>
      </w:r>
    </w:p>
    <w:p w:rsidR="00C527A6" w:rsidRPr="00766B44" w:rsidRDefault="00C527A6" w:rsidP="00725934">
      <w:r w:rsidRPr="00766B44">
        <w:t>- от объектов (распределительные и регулирующие устройства) и сетей газоснабжения до соседних объектов защиты – 9</w:t>
      </w:r>
      <w:r>
        <w:t>8</w:t>
      </w:r>
      <w:r w:rsidRPr="00766B44">
        <w:t>% соответствуют требованиям.</w:t>
      </w:r>
    </w:p>
    <w:p w:rsidR="00C527A6" w:rsidRPr="00AE1AF1" w:rsidRDefault="00C527A6" w:rsidP="00725934"/>
    <w:p w:rsidR="00C527A6" w:rsidRPr="003655EE" w:rsidRDefault="00C527A6" w:rsidP="00725934">
      <w:pPr>
        <w:ind w:firstLine="700"/>
        <w:rPr>
          <w:i/>
        </w:rPr>
      </w:pPr>
      <w:r w:rsidRPr="003655EE">
        <w:rPr>
          <w:i/>
        </w:rPr>
        <w:t>Размещение подразделений пожарной охраны.</w:t>
      </w:r>
    </w:p>
    <w:p w:rsidR="00C527A6" w:rsidRPr="001C3EAB" w:rsidRDefault="00C527A6" w:rsidP="00725934">
      <w:pPr>
        <w:keepLines/>
        <w:widowControl w:val="0"/>
        <w:ind w:firstLine="851"/>
      </w:pPr>
      <w:r w:rsidRPr="00A55893">
        <w:t xml:space="preserve">В соответствии с расписанием выездов пожарной охраны на тушение пожаров, противопожарную защиту территории </w:t>
      </w:r>
      <w:r w:rsidR="00725934">
        <w:t>муниципальное образование</w:t>
      </w:r>
      <w:r w:rsidRPr="00A55893">
        <w:t xml:space="preserve"> осуществляет </w:t>
      </w:r>
      <w:r w:rsidRPr="00A55893">
        <w:rPr>
          <w:bCs/>
        </w:rPr>
        <w:t xml:space="preserve"> </w:t>
      </w:r>
      <w:r w:rsidRPr="00A55893">
        <w:t xml:space="preserve"> </w:t>
      </w:r>
      <w:r w:rsidRPr="001C3EAB">
        <w:t>ПЧ №</w:t>
      </w:r>
      <w:r>
        <w:t>15</w:t>
      </w:r>
      <w:r w:rsidRPr="001C3EAB">
        <w:t xml:space="preserve">, расположенная в </w:t>
      </w:r>
      <w:r>
        <w:t>г. Кизилюрт</w:t>
      </w:r>
      <w:r w:rsidRPr="001C3EAB">
        <w:t xml:space="preserve">, а также в соответствии с планом привлечения сил и средств – </w:t>
      </w:r>
      <w:r>
        <w:t xml:space="preserve">ДПО </w:t>
      </w:r>
      <w:r w:rsidR="00725934">
        <w:t>муниципальное образование</w:t>
      </w:r>
      <w:r>
        <w:t xml:space="preserve"> без техники</w:t>
      </w:r>
      <w:r w:rsidRPr="001C3EAB">
        <w:t>.</w:t>
      </w:r>
    </w:p>
    <w:p w:rsidR="00C527A6" w:rsidRDefault="00C527A6" w:rsidP="00725934">
      <w:r>
        <w:t>Село Султан-Янги-Юрт находится в нормативном радиусе действия ПЧ №15.</w:t>
      </w:r>
    </w:p>
    <w:p w:rsidR="00C527A6" w:rsidRDefault="00C527A6" w:rsidP="00725934">
      <w:pPr>
        <w:ind w:firstLine="700"/>
        <w:rPr>
          <w:i/>
        </w:rPr>
      </w:pPr>
    </w:p>
    <w:p w:rsidR="00C527A6" w:rsidRPr="003655EE" w:rsidRDefault="00C527A6" w:rsidP="00725934">
      <w:pPr>
        <w:pStyle w:val="af8"/>
        <w:spacing w:after="0"/>
        <w:ind w:left="0"/>
        <w:rPr>
          <w:i/>
        </w:rPr>
      </w:pPr>
      <w:r w:rsidRPr="003655EE">
        <w:rPr>
          <w:i/>
        </w:rPr>
        <w:t>Размещение и оборудование пожарных депо</w:t>
      </w:r>
    </w:p>
    <w:p w:rsidR="00C527A6" w:rsidRDefault="00C527A6" w:rsidP="00725934">
      <w:pPr>
        <w:pStyle w:val="af3"/>
        <w:spacing w:line="360" w:lineRule="auto"/>
        <w:ind w:left="0" w:firstLine="700"/>
        <w:rPr>
          <w:rFonts w:ascii="Times New Roman" w:hAnsi="Times New Roman"/>
          <w:sz w:val="24"/>
        </w:rPr>
      </w:pPr>
      <w:r w:rsidRPr="000E754A">
        <w:rPr>
          <w:rFonts w:ascii="Times New Roman" w:hAnsi="Times New Roman"/>
          <w:sz w:val="24"/>
        </w:rPr>
        <w:t>Пожарн</w:t>
      </w:r>
      <w:r>
        <w:rPr>
          <w:rFonts w:ascii="Times New Roman" w:hAnsi="Times New Roman"/>
          <w:sz w:val="24"/>
        </w:rPr>
        <w:t>ое</w:t>
      </w:r>
      <w:r w:rsidRPr="000E754A">
        <w:rPr>
          <w:rFonts w:ascii="Times New Roman" w:hAnsi="Times New Roman"/>
          <w:sz w:val="24"/>
        </w:rPr>
        <w:t xml:space="preserve"> депо </w:t>
      </w:r>
      <w:r>
        <w:rPr>
          <w:rFonts w:ascii="Times New Roman" w:hAnsi="Times New Roman"/>
          <w:sz w:val="24"/>
        </w:rPr>
        <w:t xml:space="preserve"> размещается в месте дислокации пожарной части и требует капитального ремонта, а также реконструкции.</w:t>
      </w:r>
      <w:r w:rsidRPr="000E754A">
        <w:rPr>
          <w:rFonts w:ascii="Times New Roman" w:hAnsi="Times New Roman"/>
          <w:sz w:val="24"/>
        </w:rPr>
        <w:t xml:space="preserve"> </w:t>
      </w:r>
    </w:p>
    <w:p w:rsidR="00E82761" w:rsidRPr="005807DB" w:rsidRDefault="00E82761" w:rsidP="00725934">
      <w:pPr>
        <w:tabs>
          <w:tab w:val="left" w:pos="0"/>
        </w:tabs>
        <w:ind w:firstLine="851"/>
        <w:rPr>
          <w:rFonts w:eastAsia="Calibri"/>
          <w:color w:val="365F91" w:themeColor="accent1" w:themeShade="BF"/>
          <w:lang w:eastAsia="ru-RU"/>
        </w:rPr>
      </w:pPr>
    </w:p>
    <w:p w:rsidR="005728F7" w:rsidRPr="005807DB" w:rsidRDefault="005C21BF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43" w:name="_Toc389220572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5.2 </w:t>
      </w:r>
      <w:r w:rsidR="00937E66" w:rsidRPr="005807DB">
        <w:rPr>
          <w:rFonts w:ascii="Times New Roman" w:eastAsia="Calibri" w:hAnsi="Times New Roman" w:cs="Times New Roman"/>
          <w:i w:val="0"/>
          <w:sz w:val="24"/>
          <w:szCs w:val="24"/>
        </w:rPr>
        <w:t>Проектные предложения (требования) и градостроительные решения</w:t>
      </w:r>
      <w:bookmarkEnd w:id="143"/>
    </w:p>
    <w:p w:rsidR="00725934" w:rsidRPr="00815614" w:rsidRDefault="00725934" w:rsidP="00725934">
      <w:pPr>
        <w:ind w:firstLine="700"/>
        <w:rPr>
          <w:i/>
        </w:rPr>
      </w:pPr>
      <w:bookmarkStart w:id="144" w:name="_Toc379960538"/>
      <w:bookmarkStart w:id="145" w:name="_Toc380048019"/>
      <w:r w:rsidRPr="00815614">
        <w:rPr>
          <w:i/>
        </w:rPr>
        <w:t>Размещение пожаровзрывоопасных объектов</w:t>
      </w:r>
    </w:p>
    <w:p w:rsidR="00725934" w:rsidRPr="00497F47" w:rsidRDefault="00725934" w:rsidP="00725934">
      <w:pPr>
        <w:shd w:val="clear" w:color="auto" w:fill="FFFFFF"/>
      </w:pPr>
      <w:r w:rsidRPr="00497F47">
        <w:t xml:space="preserve">При дальнейшем проектировании и размещении на территории </w:t>
      </w:r>
      <w:r>
        <w:t xml:space="preserve">муниципальное образование </w:t>
      </w:r>
      <w:r w:rsidRPr="00497F47">
        <w:t xml:space="preserve">пожаровзрывоопасных объектов необходимо учитывать требования статьи 66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t>2008 г</w:t>
        </w:r>
      </w:smartTag>
      <w:r w:rsidRPr="00497F47">
        <w:t>. N 123-ФЗ.</w:t>
      </w:r>
    </w:p>
    <w:p w:rsidR="00725934" w:rsidRPr="00497F47" w:rsidRDefault="00725934" w:rsidP="00725934">
      <w:pPr>
        <w:ind w:firstLine="840"/>
      </w:pPr>
      <w:bookmarkStart w:id="146" w:name="sub_661"/>
      <w:r w:rsidRPr="00497F47">
        <w:lastRenderedPageBreak/>
        <w:t xml:space="preserve">Опасные производственные объекты, на которых производятся, используются, перерабатываются, образуются, хранятся, транспортируются, уничтожаются пожаровзрывоопасные вещества и материалы и для которых обязательна разработка декларации о промышленной безопасности (далее - пожаровзрывоопасные объекты), должны размещаться за границами поселений и городских округов, а если это невозможно или нецелесообразно, то должны быть разработаны меры по защите людей, зданий, сооружений и строений, находящихся за пределами территории пожаровзрывоопасного объекта, от воздействия опасных факторов пожара и (или) взрыва. Иные производственные объекты, на территориях которых расположены здания, сооружения и строения категорий А, Б и В по взрывопожарной и пожарной опасности, могут размещаться как на территориях, так и за границами поселений и городских округов. </w:t>
      </w:r>
      <w:bookmarkStart w:id="147" w:name="sub_662"/>
      <w:bookmarkEnd w:id="146"/>
    </w:p>
    <w:p w:rsidR="00725934" w:rsidRPr="00497F47" w:rsidRDefault="00725934" w:rsidP="00725934">
      <w:pPr>
        <w:ind w:firstLine="840"/>
      </w:pPr>
      <w:r w:rsidRPr="00497F47">
        <w:t xml:space="preserve">Комплексы сжиженных природных газов должны располагаться с подветренной стороны от населенных пунктов.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 </w:t>
      </w:r>
      <w:bookmarkStart w:id="148" w:name="sub_663"/>
      <w:bookmarkEnd w:id="147"/>
    </w:p>
    <w:p w:rsidR="00725934" w:rsidRPr="00497F47" w:rsidRDefault="00725934" w:rsidP="00725934">
      <w:pPr>
        <w:ind w:firstLine="840"/>
      </w:pPr>
      <w:r w:rsidRPr="00497F47">
        <w:t xml:space="preserve">Сооружения складов сжиженных углеводородных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организаций и путей железных дорог общей сети. </w:t>
      </w:r>
      <w:bookmarkStart w:id="149" w:name="sub_664"/>
      <w:bookmarkEnd w:id="148"/>
    </w:p>
    <w:p w:rsidR="00725934" w:rsidRPr="00497F47" w:rsidRDefault="00725934" w:rsidP="00725934">
      <w:pPr>
        <w:ind w:firstLine="840"/>
      </w:pPr>
      <w:r w:rsidRPr="00497F47">
        <w:t xml:space="preserve">В пределах зон жилых застроек, общественно-деловых зон и зон рекреационного назначения поселений допускается размещать производственные объекты, на территориях которых нет зданий, сооружений и строений категорий А, Б и В по взрывопожарной и пожарной опасности. </w:t>
      </w:r>
      <w:bookmarkEnd w:id="149"/>
    </w:p>
    <w:p w:rsidR="00725934" w:rsidRPr="00497F47" w:rsidRDefault="00725934" w:rsidP="00725934">
      <w:pPr>
        <w:ind w:firstLine="700"/>
        <w:rPr>
          <w:b/>
          <w:i/>
        </w:rPr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>Противопожарное водоснабжение.</w:t>
      </w:r>
    </w:p>
    <w:p w:rsidR="00725934" w:rsidRDefault="00725934" w:rsidP="00725934">
      <w:pPr>
        <w:pStyle w:val="af3"/>
        <w:spacing w:line="360" w:lineRule="auto"/>
        <w:ind w:left="0" w:firstLine="700"/>
        <w:rPr>
          <w:rFonts w:ascii="Times New Roman" w:hAnsi="Times New Roman"/>
          <w:sz w:val="24"/>
        </w:rPr>
      </w:pPr>
      <w:r w:rsidRPr="000E754A">
        <w:rPr>
          <w:rFonts w:ascii="Times New Roman" w:hAnsi="Times New Roman"/>
          <w:sz w:val="24"/>
          <w:szCs w:val="24"/>
        </w:rPr>
        <w:t xml:space="preserve">Требуется: </w:t>
      </w:r>
      <w:r>
        <w:rPr>
          <w:rFonts w:ascii="Times New Roman" w:hAnsi="Times New Roman"/>
          <w:sz w:val="24"/>
          <w:szCs w:val="24"/>
        </w:rPr>
        <w:t>доведение до норм количества и расположения наружных источников водоснабжения на территории населённых пунктов</w:t>
      </w:r>
      <w:r w:rsidRPr="000E7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учётом </w:t>
      </w:r>
      <w:r w:rsidRPr="000E754A">
        <w:rPr>
          <w:rFonts w:ascii="Times New Roman" w:hAnsi="Times New Roman"/>
          <w:sz w:val="24"/>
          <w:szCs w:val="24"/>
        </w:rPr>
        <w:t>статьи 68</w:t>
      </w:r>
      <w:r w:rsidRPr="000E754A">
        <w:rPr>
          <w:rFonts w:ascii="Times New Roman" w:hAnsi="Times New Roman"/>
        </w:rPr>
        <w:t xml:space="preserve"> </w:t>
      </w:r>
      <w:r w:rsidRPr="000E754A">
        <w:rPr>
          <w:rFonts w:ascii="Times New Roman" w:hAnsi="Times New Roman"/>
          <w:sz w:val="24"/>
        </w:rPr>
        <w:t>"Технического</w:t>
      </w:r>
      <w:r w:rsidRPr="000E754A">
        <w:rPr>
          <w:rFonts w:ascii="Times New Roman" w:hAnsi="Times New Roman"/>
          <w:sz w:val="24"/>
          <w:szCs w:val="24"/>
        </w:rPr>
        <w:t xml:space="preserve"> регламент</w:t>
      </w:r>
      <w:r w:rsidRPr="000E754A">
        <w:rPr>
          <w:rFonts w:ascii="Times New Roman" w:hAnsi="Times New Roman"/>
          <w:sz w:val="24"/>
        </w:rPr>
        <w:t>а</w:t>
      </w:r>
      <w:r w:rsidRPr="000E754A">
        <w:rPr>
          <w:rFonts w:ascii="Times New Roman" w:hAnsi="Times New Roman"/>
          <w:sz w:val="24"/>
          <w:szCs w:val="24"/>
        </w:rPr>
        <w:t xml:space="preserve"> о требованиях пожарной безопасности"</w:t>
      </w:r>
      <w:r w:rsidRPr="000E754A">
        <w:rPr>
          <w:rFonts w:ascii="Times New Roman" w:hAnsi="Times New Roman"/>
          <w:sz w:val="24"/>
        </w:rPr>
        <w:t>, утверждённого Федеральным</w:t>
      </w:r>
      <w:r w:rsidRPr="000E754A">
        <w:rPr>
          <w:rFonts w:ascii="Times New Roman" w:hAnsi="Times New Roman"/>
          <w:sz w:val="24"/>
          <w:szCs w:val="24"/>
        </w:rPr>
        <w:t xml:space="preserve"> закон</w:t>
      </w:r>
      <w:r w:rsidRPr="000E754A">
        <w:rPr>
          <w:rFonts w:ascii="Times New Roman" w:hAnsi="Times New Roman"/>
          <w:sz w:val="24"/>
        </w:rPr>
        <w:t>ом</w:t>
      </w:r>
      <w:r w:rsidRPr="000E754A">
        <w:rPr>
          <w:rFonts w:ascii="Times New Roman" w:hAnsi="Times New Roman"/>
          <w:sz w:val="24"/>
          <w:szCs w:val="24"/>
        </w:rPr>
        <w:t xml:space="preserve"> от 22 июля </w:t>
      </w:r>
      <w:smartTag w:uri="urn:schemas-microsoft-com:office:smarttags" w:element="metricconverter">
        <w:smartTagPr>
          <w:attr w:name="ProductID" w:val="2008 г"/>
        </w:smartTagPr>
        <w:r w:rsidRPr="000E754A">
          <w:rPr>
            <w:rFonts w:ascii="Times New Roman" w:hAnsi="Times New Roman"/>
            <w:sz w:val="24"/>
            <w:szCs w:val="24"/>
          </w:rPr>
          <w:t>2008 г</w:t>
        </w:r>
      </w:smartTag>
      <w:r w:rsidRPr="000E754A">
        <w:rPr>
          <w:rFonts w:ascii="Times New Roman" w:hAnsi="Times New Roman"/>
          <w:sz w:val="24"/>
        </w:rPr>
        <w:t>. N 123-ФЗ</w:t>
      </w:r>
      <w:r w:rsidRPr="003478D7">
        <w:rPr>
          <w:rFonts w:ascii="Times New Roman" w:hAnsi="Times New Roman"/>
          <w:sz w:val="24"/>
        </w:rPr>
        <w:t xml:space="preserve"> </w:t>
      </w:r>
      <w:r w:rsidRPr="00D06643">
        <w:rPr>
          <w:rFonts w:ascii="Times New Roman" w:hAnsi="Times New Roman"/>
          <w:sz w:val="24"/>
        </w:rPr>
        <w:t>а также раздела 4 СП 8.13130.2009 «Источники наружного противопожарного водоснабжения»</w:t>
      </w:r>
      <w:r w:rsidRPr="000E754A">
        <w:rPr>
          <w:rFonts w:ascii="Times New Roman" w:hAnsi="Times New Roman"/>
          <w:sz w:val="24"/>
        </w:rPr>
        <w:t>.</w:t>
      </w:r>
    </w:p>
    <w:p w:rsidR="00725934" w:rsidRPr="008C6D2B" w:rsidRDefault="00725934" w:rsidP="00725934">
      <w:pPr>
        <w:keepLines/>
        <w:widowControl w:val="0"/>
        <w:ind w:firstLine="851"/>
      </w:pPr>
      <w:bookmarkStart w:id="150" w:name="_Toc279690806"/>
      <w:bookmarkStart w:id="151" w:name="_Toc279690063"/>
      <w:r>
        <w:t>Генеральным планом установлены следующие р</w:t>
      </w:r>
      <w:r w:rsidRPr="008C6D2B">
        <w:t>асходы воды на пожаротушение</w:t>
      </w:r>
      <w:bookmarkEnd w:id="150"/>
      <w:bookmarkEnd w:id="151"/>
    </w:p>
    <w:p w:rsidR="00725934" w:rsidRPr="008C6D2B" w:rsidRDefault="00725934" w:rsidP="00725934">
      <w:pPr>
        <w:keepLines/>
        <w:widowControl w:val="0"/>
        <w:ind w:firstLine="851"/>
      </w:pPr>
      <w:r w:rsidRPr="008C6D2B">
        <w:lastRenderedPageBreak/>
        <w:t>Противопожарный водопровод принимается объединенным с хозяйственно-питьевым. Расход  воды для обеспечения пожаротушения устанавливаются в зависимости от численности населения согласно "СП 8.13130.2009. Системы противопожарной защиты. Источники наружного противопожарного водоснабжения. Требования пожарной безопасности".</w:t>
      </w:r>
    </w:p>
    <w:p w:rsidR="00725934" w:rsidRPr="00725934" w:rsidRDefault="00725934" w:rsidP="00725934">
      <w:pPr>
        <w:pStyle w:val="32"/>
        <w:spacing w:after="0" w:line="360" w:lineRule="auto"/>
        <w:ind w:left="0" w:firstLine="851"/>
        <w:rPr>
          <w:sz w:val="24"/>
          <w:szCs w:val="24"/>
          <w:lang w:val="ru-RU"/>
        </w:rPr>
      </w:pPr>
      <w:r w:rsidRPr="00725934">
        <w:rPr>
          <w:sz w:val="24"/>
          <w:szCs w:val="24"/>
          <w:lang w:val="ru-RU"/>
        </w:rPr>
        <w:t xml:space="preserve">Для расчета расхода воды на наружное пожаротушение принято один пожар с расходом воды 10 л/сек. Продолжительность тушения пожара – 3 часа. Учитывая вышеизложенное, потребный расход воды на пожаротушение на  </w:t>
      </w:r>
      <w:r w:rsidRPr="00EC3AC3">
        <w:rPr>
          <w:sz w:val="24"/>
          <w:szCs w:val="24"/>
        </w:rPr>
        <w:t>I</w:t>
      </w:r>
      <w:r w:rsidRPr="00725934">
        <w:rPr>
          <w:sz w:val="24"/>
          <w:szCs w:val="24"/>
          <w:lang w:val="ru-RU"/>
        </w:rPr>
        <w:t xml:space="preserve"> очередь и расчетный срок строительства составит:</w:t>
      </w:r>
    </w:p>
    <w:p w:rsidR="00725934" w:rsidRPr="00EC3AC3" w:rsidRDefault="00725934" w:rsidP="00725934">
      <w:pPr>
        <w:pStyle w:val="32"/>
        <w:spacing w:after="0" w:line="360" w:lineRule="auto"/>
        <w:ind w:left="0"/>
        <w:jc w:val="center"/>
        <w:rPr>
          <w:sz w:val="24"/>
          <w:szCs w:val="24"/>
        </w:rPr>
      </w:pPr>
      <w:r w:rsidRPr="002D0230">
        <w:rPr>
          <w:color w:val="000000"/>
          <w:position w:val="-24"/>
        </w:rPr>
        <w:object w:dxaOrig="2540" w:dyaOrig="620">
          <v:shape id="_x0000_i1029" type="#_x0000_t75" style="width:127.5pt;height:31.5pt" o:ole="">
            <v:imagedata r:id="rId27" o:title=""/>
          </v:shape>
          <o:OLEObject Type="Embed" ProgID="Equation.3" ShapeID="_x0000_i1029" DrawAspect="Content" ObjectID="_1464004530" r:id="rId28"/>
        </w:object>
      </w:r>
    </w:p>
    <w:p w:rsidR="00725934" w:rsidRPr="00725934" w:rsidRDefault="00725934" w:rsidP="00725934">
      <w:pPr>
        <w:pStyle w:val="32"/>
        <w:spacing w:after="0" w:line="360" w:lineRule="auto"/>
        <w:ind w:left="0" w:firstLine="851"/>
        <w:rPr>
          <w:sz w:val="24"/>
          <w:szCs w:val="24"/>
          <w:lang w:val="ru-RU"/>
        </w:rPr>
      </w:pPr>
      <w:r w:rsidRPr="00725934">
        <w:rPr>
          <w:sz w:val="24"/>
          <w:szCs w:val="24"/>
          <w:lang w:val="ru-RU"/>
        </w:rPr>
        <w:t>Максимальный срок восстановления пожарного объема воды должен быть не более 72 часов.</w:t>
      </w:r>
    </w:p>
    <w:p w:rsidR="00725934" w:rsidRPr="00725934" w:rsidRDefault="00725934" w:rsidP="00725934">
      <w:pPr>
        <w:pStyle w:val="32"/>
        <w:spacing w:after="0" w:line="360" w:lineRule="auto"/>
        <w:ind w:left="0" w:firstLine="851"/>
        <w:rPr>
          <w:sz w:val="24"/>
          <w:szCs w:val="24"/>
          <w:lang w:val="ru-RU"/>
        </w:rPr>
      </w:pPr>
      <w:r w:rsidRPr="00725934">
        <w:rPr>
          <w:sz w:val="24"/>
          <w:szCs w:val="24"/>
          <w:lang w:val="ru-RU"/>
        </w:rPr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725934" w:rsidRPr="00D924A2" w:rsidRDefault="00725934" w:rsidP="00725934">
      <w:pPr>
        <w:pStyle w:val="a5"/>
        <w:keepLines/>
        <w:widowControl w:val="0"/>
        <w:ind w:left="0" w:firstLine="720"/>
      </w:pPr>
      <w:r>
        <w:t xml:space="preserve">Предусмотрено </w:t>
      </w:r>
      <w:r w:rsidRPr="00D924A2">
        <w:t>строительство резервн</w:t>
      </w:r>
      <w:r>
        <w:t>ых</w:t>
      </w:r>
      <w:r w:rsidRPr="00D924A2">
        <w:t xml:space="preserve"> емкост</w:t>
      </w:r>
      <w:r>
        <w:t>ей</w:t>
      </w:r>
      <w:r w:rsidRPr="00D924A2">
        <w:t xml:space="preserve"> для целей противопожарной безопасности (</w:t>
      </w:r>
      <w:r>
        <w:t>по 80</w:t>
      </w:r>
      <w:r w:rsidRPr="00D924A2">
        <w:t xml:space="preserve"> м</w:t>
      </w:r>
      <w:r w:rsidRPr="00253406">
        <w:rPr>
          <w:vertAlign w:val="superscript"/>
        </w:rPr>
        <w:t>3</w:t>
      </w:r>
      <w:r w:rsidRPr="00D924A2">
        <w:t>).</w:t>
      </w:r>
    </w:p>
    <w:p w:rsidR="00725934" w:rsidRPr="00343AB8" w:rsidRDefault="00725934" w:rsidP="00725934">
      <w:pPr>
        <w:ind w:firstLine="851"/>
      </w:pPr>
      <w:r>
        <w:t>В целом при проектировании системы противопожарного водоснабжения на застраиваемой территории, необходимо учитывать следующее.</w:t>
      </w:r>
    </w:p>
    <w:p w:rsidR="00725934" w:rsidRPr="003A3C92" w:rsidRDefault="00725934" w:rsidP="00725934">
      <w:pPr>
        <w:ind w:firstLine="851"/>
      </w:pPr>
      <w:r w:rsidRPr="003A3C92">
        <w:t>Промышленные предприятия, имеющие ведомственные водопроводы, должны обеспечивать пожаротушение из собственных систем водоснабжения.</w:t>
      </w:r>
    </w:p>
    <w:p w:rsidR="00725934" w:rsidRPr="00497F47" w:rsidRDefault="00725934" w:rsidP="00725934">
      <w:pPr>
        <w:ind w:firstLine="840"/>
      </w:pPr>
      <w:bookmarkStart w:id="152" w:name="sub_681"/>
      <w:r w:rsidRPr="00497F47">
        <w:t>На территориях поселений должны быть источники наружного или внутреннего противопожарного водоснабжения.</w:t>
      </w:r>
    </w:p>
    <w:p w:rsidR="00725934" w:rsidRPr="00497F47" w:rsidRDefault="00725934" w:rsidP="00725934">
      <w:pPr>
        <w:ind w:firstLine="840"/>
      </w:pPr>
      <w:bookmarkStart w:id="153" w:name="sub_683"/>
      <w:bookmarkEnd w:id="152"/>
      <w:r w:rsidRPr="00497F47">
        <w:t>Поселения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</w:r>
    </w:p>
    <w:p w:rsidR="00725934" w:rsidRPr="00497F47" w:rsidRDefault="00725934" w:rsidP="00725934">
      <w:pPr>
        <w:ind w:firstLine="840"/>
      </w:pPr>
      <w:bookmarkStart w:id="154" w:name="sub_685"/>
      <w:bookmarkEnd w:id="153"/>
      <w:r w:rsidRPr="00497F47">
        <w:t xml:space="preserve">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этажей.  </w:t>
      </w:r>
    </w:p>
    <w:p w:rsidR="00725934" w:rsidRPr="00497F47" w:rsidRDefault="00725934" w:rsidP="00725934">
      <w:pPr>
        <w:ind w:firstLine="840"/>
      </w:pPr>
      <w:bookmarkStart w:id="155" w:name="sub_6816"/>
      <w:bookmarkEnd w:id="154"/>
      <w:r w:rsidRPr="00497F47">
        <w:t xml:space="preserve">Установку пожарных гидрантов следует предусматривать вдоль автомобильных дорог.  </w:t>
      </w:r>
      <w:bookmarkStart w:id="156" w:name="sub_6817"/>
      <w:bookmarkEnd w:id="155"/>
      <w:r w:rsidRPr="00497F47">
        <w:t>Расстановка пожарных гидрантов на водопроводной сети должна обеспечивать пожаротушение любого обслуживаемого данной сетью здания, сооружения, строения или их части</w:t>
      </w:r>
      <w:r>
        <w:t xml:space="preserve"> не менее чем от1 гидранта.  </w:t>
      </w:r>
    </w:p>
    <w:p w:rsidR="00725934" w:rsidRPr="00497F47" w:rsidRDefault="00725934" w:rsidP="00725934">
      <w:pPr>
        <w:ind w:firstLine="840"/>
      </w:pPr>
      <w:bookmarkStart w:id="157" w:name="sub_6818"/>
      <w:bookmarkEnd w:id="156"/>
      <w:r w:rsidRPr="00497F47">
        <w:lastRenderedPageBreak/>
        <w:t xml:space="preserve">Для обеспечения пожаротушения на территории общего пользования садоводческого, огороднического и дачного некоммерческого объединения граждан должны предусматриваться противопожарные водоемы или резервуары.  </w:t>
      </w:r>
    </w:p>
    <w:bookmarkEnd w:id="157"/>
    <w:p w:rsidR="00725934" w:rsidRPr="00497F47" w:rsidRDefault="00725934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30" w:lineRule="exact"/>
        <w:ind w:left="19" w:right="38"/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 xml:space="preserve"> Проходы, проезды и подъезды к зданиям, сооружениям и строениям</w:t>
      </w:r>
    </w:p>
    <w:p w:rsidR="00725934" w:rsidRPr="00497F47" w:rsidRDefault="00725934" w:rsidP="00725934">
      <w:pPr>
        <w:pStyle w:val="af3"/>
        <w:spacing w:line="360" w:lineRule="auto"/>
        <w:ind w:left="0" w:firstLine="700"/>
        <w:rPr>
          <w:rFonts w:ascii="Times New Roman" w:hAnsi="Times New Roman"/>
          <w:sz w:val="24"/>
          <w:szCs w:val="24"/>
        </w:rPr>
      </w:pPr>
      <w:r w:rsidRPr="00497F47">
        <w:rPr>
          <w:rFonts w:ascii="Times New Roman" w:hAnsi="Times New Roman"/>
          <w:sz w:val="24"/>
          <w:szCs w:val="24"/>
        </w:rPr>
        <w:t xml:space="preserve">При дальнейшем  проектировании расширении проектной застройки </w:t>
      </w:r>
      <w:r>
        <w:rPr>
          <w:rFonts w:ascii="Times New Roman" w:hAnsi="Times New Roman"/>
          <w:sz w:val="24"/>
          <w:szCs w:val="24"/>
        </w:rPr>
        <w:t xml:space="preserve">территории населённых пунктов муниципальное образование </w:t>
      </w:r>
      <w:r w:rsidRPr="00497F47">
        <w:rPr>
          <w:rFonts w:ascii="Times New Roman" w:hAnsi="Times New Roman"/>
          <w:sz w:val="24"/>
          <w:szCs w:val="24"/>
        </w:rPr>
        <w:t>необходимо учитывать требования статьи 67</w:t>
      </w:r>
      <w:r w:rsidRPr="00497F47">
        <w:rPr>
          <w:rFonts w:ascii="Times New Roman" w:hAnsi="Times New Roman"/>
          <w:szCs w:val="24"/>
        </w:rPr>
        <w:t xml:space="preserve"> </w:t>
      </w:r>
      <w:r w:rsidRPr="00497F47">
        <w:rPr>
          <w:rFonts w:ascii="Times New Roman" w:hAnsi="Times New Roman"/>
          <w:sz w:val="24"/>
          <w:szCs w:val="24"/>
        </w:rPr>
        <w:t xml:space="preserve">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rPr>
            <w:rFonts w:ascii="Times New Roman" w:hAnsi="Times New Roman"/>
            <w:sz w:val="24"/>
            <w:szCs w:val="24"/>
          </w:rPr>
          <w:t>2008 г</w:t>
        </w:r>
      </w:smartTag>
      <w:r w:rsidRPr="00497F47">
        <w:rPr>
          <w:rFonts w:ascii="Times New Roman" w:hAnsi="Times New Roman"/>
          <w:sz w:val="24"/>
          <w:szCs w:val="24"/>
        </w:rPr>
        <w:t>. N 123-ФЗ.</w:t>
      </w:r>
    </w:p>
    <w:p w:rsidR="00725934" w:rsidRPr="00497F47" w:rsidRDefault="00725934" w:rsidP="00725934">
      <w:pPr>
        <w:ind w:firstLine="840"/>
        <w:rPr>
          <w:i/>
        </w:rPr>
      </w:pPr>
      <w:bookmarkStart w:id="158" w:name="sub_671"/>
      <w:r w:rsidRPr="00497F47">
        <w:t>Подъезд пожарных автомобилей должен быть обеспечен</w:t>
      </w:r>
      <w:bookmarkStart w:id="159" w:name="sub_67102"/>
      <w:bookmarkEnd w:id="158"/>
      <w:r w:rsidRPr="00497F47">
        <w:t xml:space="preserve">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725934" w:rsidRPr="00497F47" w:rsidRDefault="00725934" w:rsidP="00725934">
      <w:pPr>
        <w:ind w:firstLine="840"/>
      </w:pPr>
      <w:bookmarkStart w:id="160" w:name="sub_672"/>
      <w:bookmarkEnd w:id="159"/>
      <w:r w:rsidRPr="00497F47">
        <w:t>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725934" w:rsidRPr="00497F47" w:rsidRDefault="00725934" w:rsidP="00725934">
      <w:pPr>
        <w:ind w:firstLine="840"/>
      </w:pPr>
      <w:bookmarkStart w:id="161" w:name="sub_674"/>
      <w:bookmarkEnd w:id="160"/>
      <w:r w:rsidRPr="00497F47">
        <w:t xml:space="preserve">К зданиям с площадью застройки более </w:t>
      </w:r>
      <w:smartTag w:uri="urn:schemas-microsoft-com:office:smarttags" w:element="metricconverter">
        <w:smartTagPr>
          <w:attr w:name="ProductID" w:val="10 000 м2"/>
        </w:smartTagPr>
        <w:r w:rsidRPr="00497F47">
          <w:t>10 000 м</w:t>
        </w:r>
        <w:r w:rsidRPr="00497F47">
          <w:rPr>
            <w:vertAlign w:val="superscript"/>
          </w:rPr>
          <w:t>2</w:t>
        </w:r>
      </w:smartTag>
      <w:r w:rsidRPr="00497F47">
        <w:t xml:space="preserve"> или шириной более </w:t>
      </w:r>
      <w:smartTag w:uri="urn:schemas-microsoft-com:office:smarttags" w:element="metricconverter">
        <w:smartTagPr>
          <w:attr w:name="ProductID" w:val="100 метров"/>
        </w:smartTagPr>
        <w:r w:rsidRPr="00497F47">
          <w:t>100 метров</w:t>
        </w:r>
      </w:smartTag>
      <w:r w:rsidRPr="00497F47">
        <w:t xml:space="preserve"> подъезд пожарных автомобилей должен быть обеспечен со всех сторон.</w:t>
      </w:r>
    </w:p>
    <w:p w:rsidR="00725934" w:rsidRPr="00497F47" w:rsidRDefault="00725934" w:rsidP="00725934">
      <w:pPr>
        <w:ind w:firstLine="839"/>
      </w:pPr>
      <w:bookmarkStart w:id="162" w:name="sub_6712"/>
      <w:bookmarkEnd w:id="161"/>
      <w:r w:rsidRPr="00497F47">
        <w:t>В исторической застройке поселений допускается сохранять существующие размеры сквозных проездов (арок).</w:t>
      </w:r>
    </w:p>
    <w:p w:rsidR="00725934" w:rsidRPr="00497F47" w:rsidRDefault="00725934" w:rsidP="00725934">
      <w:pPr>
        <w:ind w:firstLine="839"/>
      </w:pPr>
      <w:bookmarkStart w:id="163" w:name="sub_6716"/>
      <w:bookmarkEnd w:id="162"/>
      <w:r w:rsidRPr="00497F47"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725934" w:rsidRPr="00497F47" w:rsidRDefault="00725934" w:rsidP="00725934">
      <w:pPr>
        <w:ind w:firstLine="840"/>
      </w:pPr>
      <w:bookmarkStart w:id="164" w:name="sub_6718"/>
      <w:bookmarkEnd w:id="163"/>
      <w:r w:rsidRPr="00497F47">
        <w:t xml:space="preserve">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</w:t>
      </w:r>
      <w:bookmarkEnd w:id="164"/>
    </w:p>
    <w:p w:rsidR="00725934" w:rsidRPr="00725934" w:rsidRDefault="00725934" w:rsidP="00725934">
      <w:pPr>
        <w:ind w:firstLine="700"/>
        <w:rPr>
          <w:i/>
        </w:rPr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 xml:space="preserve"> Противопожарные расстояния между зданиями, сооружениями и строениями</w:t>
      </w:r>
    </w:p>
    <w:p w:rsidR="00725934" w:rsidRPr="00497F47" w:rsidRDefault="00725934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7" w:right="40"/>
      </w:pPr>
      <w:r w:rsidRPr="00497F47">
        <w:tab/>
        <w:t xml:space="preserve">При дальнейшем  проектировании расширении застройки </w:t>
      </w:r>
      <w:r>
        <w:t>населённых пунктов</w:t>
      </w:r>
      <w:r w:rsidRPr="00497F47">
        <w:t xml:space="preserve">, строительства объектов, в том числе - пожаровзрывоопасных, необходимо учитывать требования статей 69-75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t>2008 г</w:t>
        </w:r>
      </w:smartTag>
      <w:r w:rsidRPr="00497F47">
        <w:t>. N 123-ФЗ.</w:t>
      </w:r>
    </w:p>
    <w:p w:rsidR="00725934" w:rsidRPr="00497F47" w:rsidRDefault="00725934" w:rsidP="00725934">
      <w:pPr>
        <w:ind w:firstLine="840"/>
      </w:pPr>
      <w:bookmarkStart w:id="165" w:name="sub_691"/>
      <w:r w:rsidRPr="00497F47">
        <w:t>Противопожарные расстояния между жилыми, общественными и административными зданиями, зданиями,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опасности.</w:t>
      </w:r>
    </w:p>
    <w:p w:rsidR="00725934" w:rsidRPr="00497F47" w:rsidRDefault="00725934" w:rsidP="00725934">
      <w:pPr>
        <w:ind w:firstLine="840"/>
      </w:pPr>
      <w:bookmarkStart w:id="166" w:name="sub_6910"/>
      <w:bookmarkEnd w:id="165"/>
      <w:r w:rsidRPr="00497F47">
        <w:lastRenderedPageBreak/>
        <w:t xml:space="preserve">Противопожарные расстояния от одно-,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допускается уменьшать до </w:t>
      </w:r>
      <w:smartTag w:uri="urn:schemas-microsoft-com:office:smarttags" w:element="metricconverter">
        <w:smartTagPr>
          <w:attr w:name="ProductID" w:val="6 метров"/>
        </w:smartTagPr>
        <w:r w:rsidRPr="00497F47">
          <w:t>6 метров</w:t>
        </w:r>
      </w:smartTag>
      <w:r w:rsidRPr="00497F47">
        <w:t xml:space="preserve">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материалов.</w:t>
      </w:r>
    </w:p>
    <w:bookmarkEnd w:id="166"/>
    <w:p w:rsidR="00725934" w:rsidRPr="00497F47" w:rsidRDefault="00725934" w:rsidP="00725934">
      <w:pPr>
        <w:ind w:firstLine="700"/>
      </w:pPr>
      <w:r w:rsidRPr="00497F47">
        <w:t xml:space="preserve">Противопожарные расстояния от границ застройки поселений до лесных массивов должны быть не менее </w:t>
      </w:r>
      <w:smartTag w:uri="urn:schemas-microsoft-com:office:smarttags" w:element="metricconverter">
        <w:smartTagPr>
          <w:attr w:name="ProductID" w:val="50 м"/>
        </w:smartTagPr>
        <w:r w:rsidRPr="00497F47">
          <w:t>50 м</w:t>
        </w:r>
      </w:smartTag>
      <w:r w:rsidRPr="00497F47">
        <w:t xml:space="preserve">, а от границ застройки городских и сельских поселений с одно-, двухэтажной индивидуальной застройкой до лесных массивов - не менее </w:t>
      </w:r>
      <w:smartTag w:uri="urn:schemas-microsoft-com:office:smarttags" w:element="metricconverter">
        <w:smartTagPr>
          <w:attr w:name="ProductID" w:val="15 м"/>
        </w:smartTagPr>
        <w:r w:rsidRPr="00497F47">
          <w:t>15 м</w:t>
        </w:r>
      </w:smartTag>
      <w:r w:rsidRPr="00497F47">
        <w:t>.</w:t>
      </w:r>
    </w:p>
    <w:p w:rsidR="00725934" w:rsidRPr="00497F47" w:rsidRDefault="00725934" w:rsidP="00725934">
      <w:pPr>
        <w:ind w:firstLine="840"/>
      </w:pPr>
      <w:bookmarkStart w:id="167" w:name="sub_7004"/>
      <w:r w:rsidRPr="00497F47">
        <w:t xml:space="preserve">При размещении складов для хранения нефти и нефтепродуктов в лесных массивах, если их строительство связано с вырубкой леса, расстояние до лесного массива хвойных пород допускается уменьшать в два раза, при этом вдоль границы лесного массива вокруг складов должна предусматриваться вспаханная полоса земли шириной не менее </w:t>
      </w:r>
      <w:smartTag w:uri="urn:schemas-microsoft-com:office:smarttags" w:element="metricconverter">
        <w:smartTagPr>
          <w:attr w:name="ProductID" w:val="5 м"/>
        </w:smartTagPr>
        <w:r w:rsidRPr="00497F47">
          <w:t>5 м</w:t>
        </w:r>
      </w:smartTag>
      <w:r w:rsidRPr="00497F47">
        <w:t>.</w:t>
      </w:r>
    </w:p>
    <w:p w:rsidR="00725934" w:rsidRPr="00497F47" w:rsidRDefault="00725934" w:rsidP="00725934">
      <w:pPr>
        <w:ind w:firstLine="840"/>
      </w:pPr>
      <w:bookmarkStart w:id="168" w:name="sub_711"/>
      <w:bookmarkEnd w:id="167"/>
      <w:r w:rsidRPr="00497F47">
        <w:t>При размещении автозаправочных станций (АЗС) на территориях населенных пунктов противопожарные расстояния следует определять от стенок резервуаров, от границ площадок для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зданий, сооружений и строений автозаправочных станций с оборудованием, в котором присутствуют топливо или его пары</w:t>
      </w:r>
      <w:bookmarkStart w:id="169" w:name="sub_7112"/>
      <w:bookmarkEnd w:id="168"/>
      <w:r w:rsidRPr="00497F47">
        <w:t>.</w:t>
      </w:r>
    </w:p>
    <w:p w:rsidR="00725934" w:rsidRPr="00497F47" w:rsidRDefault="00725934" w:rsidP="00725934">
      <w:pPr>
        <w:ind w:firstLine="840"/>
      </w:pPr>
      <w:bookmarkStart w:id="170" w:name="sub_721"/>
      <w:bookmarkEnd w:id="169"/>
      <w:r w:rsidRPr="00497F47">
        <w:t>Противопожарные расстояния от коллективных наземных и наземно-подземных гаражей, открытых организованных автостоянок на территориях поселений и станций технического обслуживания автомобилей до жилых домов и общественных зданий, сооружений и строений, а также до земельных участков детских дошкольных образовательных учреждений, общеобразовательных учреждений и лечебных учреждений стационарного типа на территориях поселений должны составлять не менее расстояний, приведенных в таблице 16 приложения к Федеральному закону.</w:t>
      </w:r>
    </w:p>
    <w:bookmarkEnd w:id="170"/>
    <w:p w:rsidR="00725934" w:rsidRPr="00497F47" w:rsidRDefault="00725934" w:rsidP="00725934">
      <w:pPr>
        <w:ind w:firstLine="700"/>
        <w:rPr>
          <w:b/>
          <w:i/>
        </w:rPr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 xml:space="preserve"> Размещение подразделений пожарной охраны.</w:t>
      </w:r>
    </w:p>
    <w:p w:rsidR="00725934" w:rsidRPr="00766B44" w:rsidRDefault="00725934" w:rsidP="00725934">
      <w:pPr>
        <w:ind w:firstLine="700"/>
      </w:pPr>
      <w:bookmarkStart w:id="171" w:name="sub_761"/>
      <w:r>
        <w:t xml:space="preserve">При расположении на территории муниципальное образование дополнительного подразделения пожарной охраны, необходимо учитывать положения </w:t>
      </w:r>
      <w:r w:rsidRPr="00766B44">
        <w:t xml:space="preserve">статьи 76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766B44">
          <w:t>2008</w:t>
        </w:r>
        <w:r w:rsidRPr="0033761C">
          <w:t> </w:t>
        </w:r>
        <w:r w:rsidRPr="00766B44">
          <w:t>г</w:t>
        </w:r>
      </w:smartTag>
      <w:r w:rsidRPr="00766B44">
        <w:t xml:space="preserve">. </w:t>
      </w:r>
      <w:r w:rsidRPr="0033761C">
        <w:t>N </w:t>
      </w:r>
      <w:r>
        <w:t>123-ФЗ.</w:t>
      </w:r>
    </w:p>
    <w:p w:rsidR="00725934" w:rsidRPr="00497F47" w:rsidRDefault="00725934" w:rsidP="00725934">
      <w:r w:rsidRPr="00497F47">
        <w:lastRenderedPageBreak/>
        <w:t>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городских поселениях и городских округа</w:t>
      </w:r>
      <w:r>
        <w:t>х не должно превышать 10 минут ( с учётом проектных решений – до 3 минут).</w:t>
      </w:r>
    </w:p>
    <w:bookmarkEnd w:id="171"/>
    <w:p w:rsidR="00725934" w:rsidRPr="006B28C0" w:rsidRDefault="00725934" w:rsidP="00725934">
      <w:pPr>
        <w:autoSpaceDE w:val="0"/>
        <w:autoSpaceDN w:val="0"/>
        <w:adjustRightInd w:val="0"/>
        <w:ind w:firstLine="700"/>
      </w:pPr>
      <w:r w:rsidRPr="006B28C0">
        <w:t>Число и места дислокации подразделений пожарной охраны на территории населенного</w:t>
      </w:r>
    </w:p>
    <w:p w:rsidR="00725934" w:rsidRPr="006B28C0" w:rsidRDefault="00725934" w:rsidP="00725934">
      <w:pPr>
        <w:autoSpaceDE w:val="0"/>
        <w:autoSpaceDN w:val="0"/>
        <w:adjustRightInd w:val="0"/>
      </w:pPr>
      <w:r w:rsidRPr="006B28C0">
        <w:t>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</w:t>
      </w:r>
      <w:r>
        <w:t xml:space="preserve"> </w:t>
      </w:r>
      <w:r w:rsidRPr="006B28C0">
        <w:t>депо,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>Подразделения пожарной охраны населенных пунктов должны размещаться в зданиях пожарных депо.</w:t>
      </w:r>
    </w:p>
    <w:p w:rsidR="00725934" w:rsidRDefault="00725934" w:rsidP="0072593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>Размещение и оборудование пожарных депо</w:t>
      </w:r>
    </w:p>
    <w:p w:rsidR="00725934" w:rsidRPr="00A94358" w:rsidRDefault="00725934" w:rsidP="00725934">
      <w:pPr>
        <w:pStyle w:val="af3"/>
        <w:spacing w:line="360" w:lineRule="auto"/>
        <w:ind w:left="0" w:firstLine="700"/>
        <w:rPr>
          <w:rFonts w:ascii="Times New Roman" w:hAnsi="Times New Roman"/>
          <w:sz w:val="24"/>
        </w:rPr>
      </w:pPr>
      <w:r w:rsidRPr="00497F47">
        <w:tab/>
      </w:r>
      <w:r>
        <w:rPr>
          <w:rFonts w:ascii="Times New Roman" w:hAnsi="Times New Roman"/>
          <w:sz w:val="24"/>
        </w:rPr>
        <w:t xml:space="preserve">При проектировании расположения пожарного депо для подразделения пожарной охраны требуется учитывать </w:t>
      </w:r>
      <w:r w:rsidRPr="000E754A">
        <w:rPr>
          <w:rFonts w:ascii="Times New Roman" w:hAnsi="Times New Roman"/>
          <w:sz w:val="24"/>
        </w:rPr>
        <w:t xml:space="preserve">положения </w:t>
      </w:r>
      <w:r w:rsidRPr="000E754A">
        <w:rPr>
          <w:rFonts w:ascii="Times New Roman" w:hAnsi="Times New Roman"/>
          <w:sz w:val="24"/>
          <w:szCs w:val="24"/>
        </w:rPr>
        <w:t>стат</w:t>
      </w:r>
      <w:r>
        <w:rPr>
          <w:rFonts w:ascii="Times New Roman" w:hAnsi="Times New Roman"/>
          <w:sz w:val="24"/>
          <w:szCs w:val="24"/>
        </w:rPr>
        <w:t>ь</w:t>
      </w:r>
      <w:r w:rsidRPr="000E754A">
        <w:rPr>
          <w:rFonts w:ascii="Times New Roman" w:hAnsi="Times New Roman"/>
          <w:sz w:val="24"/>
          <w:szCs w:val="24"/>
        </w:rPr>
        <w:t xml:space="preserve">и 77 </w:t>
      </w:r>
      <w:r w:rsidRPr="000E754A">
        <w:rPr>
          <w:rFonts w:ascii="Times New Roman" w:hAnsi="Times New Roman"/>
          <w:sz w:val="24"/>
        </w:rPr>
        <w:t>"Технического</w:t>
      </w:r>
      <w:r w:rsidRPr="000E754A">
        <w:rPr>
          <w:rFonts w:ascii="Times New Roman" w:hAnsi="Times New Roman"/>
          <w:sz w:val="24"/>
          <w:szCs w:val="24"/>
        </w:rPr>
        <w:t xml:space="preserve"> регламент</w:t>
      </w:r>
      <w:r w:rsidRPr="000E754A">
        <w:rPr>
          <w:rFonts w:ascii="Times New Roman" w:hAnsi="Times New Roman"/>
          <w:sz w:val="24"/>
        </w:rPr>
        <w:t>а</w:t>
      </w:r>
      <w:r w:rsidRPr="000E754A">
        <w:rPr>
          <w:rFonts w:ascii="Times New Roman" w:hAnsi="Times New Roman"/>
          <w:sz w:val="24"/>
          <w:szCs w:val="24"/>
        </w:rPr>
        <w:t xml:space="preserve"> о требованиях пожарной безопасности"</w:t>
      </w:r>
      <w:r w:rsidRPr="000E754A">
        <w:rPr>
          <w:rFonts w:ascii="Times New Roman" w:hAnsi="Times New Roman"/>
          <w:sz w:val="24"/>
        </w:rPr>
        <w:t>, утверждённого Федеральным</w:t>
      </w:r>
      <w:r w:rsidRPr="000E754A">
        <w:rPr>
          <w:rFonts w:ascii="Times New Roman" w:hAnsi="Times New Roman"/>
          <w:sz w:val="24"/>
          <w:szCs w:val="24"/>
        </w:rPr>
        <w:t xml:space="preserve"> закон</w:t>
      </w:r>
      <w:r w:rsidRPr="000E754A">
        <w:rPr>
          <w:rFonts w:ascii="Times New Roman" w:hAnsi="Times New Roman"/>
          <w:sz w:val="24"/>
        </w:rPr>
        <w:t>ом</w:t>
      </w:r>
      <w:r w:rsidRPr="000E754A">
        <w:rPr>
          <w:rFonts w:ascii="Times New Roman" w:hAnsi="Times New Roman"/>
          <w:sz w:val="24"/>
          <w:szCs w:val="24"/>
        </w:rPr>
        <w:t xml:space="preserve"> от 22 июля </w:t>
      </w:r>
      <w:smartTag w:uri="urn:schemas-microsoft-com:office:smarttags" w:element="metricconverter">
        <w:smartTagPr>
          <w:attr w:name="ProductID" w:val="2008 г"/>
        </w:smartTagPr>
        <w:r w:rsidRPr="000E754A">
          <w:rPr>
            <w:rFonts w:ascii="Times New Roman" w:hAnsi="Times New Roman"/>
            <w:sz w:val="24"/>
            <w:szCs w:val="24"/>
          </w:rPr>
          <w:t>2008 г</w:t>
        </w:r>
      </w:smartTag>
      <w:r>
        <w:rPr>
          <w:rFonts w:ascii="Times New Roman" w:hAnsi="Times New Roman"/>
          <w:sz w:val="24"/>
        </w:rPr>
        <w:t>. N 123-ФЗ</w:t>
      </w:r>
      <w:r w:rsidRPr="000E754A">
        <w:rPr>
          <w:rFonts w:ascii="Times New Roman" w:hAnsi="Times New Roman"/>
          <w:sz w:val="24"/>
        </w:rPr>
        <w:t>.</w:t>
      </w:r>
    </w:p>
    <w:p w:rsidR="00725934" w:rsidRPr="004B2B67" w:rsidRDefault="00725934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9" w:right="38" w:firstLine="681"/>
      </w:pPr>
      <w:r w:rsidRPr="004B2B67">
        <w:t>Пожарные депо должны размещаться на земельных участках, имеющих выезды на магистральные улицы или дороги общегородского значения. Площадь земельных участков в зависимости от типа пожарного депо определяется техническим заданием на проектирование.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 xml:space="preserve">Расстояние от границ участка пожарного депо до общественных и жилых зданий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4B2B67">
          <w:t>15 метров</w:t>
        </w:r>
      </w:smartTag>
      <w:r w:rsidRPr="004B2B67">
        <w:t xml:space="preserve">, а до границ земельных участков детских дошкольных образовательных учреждений, общеобразовательных учреждений и лечебных учреждений стационарного типа - не менее </w:t>
      </w:r>
      <w:smartTag w:uri="urn:schemas-microsoft-com:office:smarttags" w:element="metricconverter">
        <w:smartTagPr>
          <w:attr w:name="ProductID" w:val="30 метров"/>
        </w:smartTagPr>
        <w:r w:rsidRPr="004B2B67">
          <w:t>30 метров</w:t>
        </w:r>
      </w:smartTag>
      <w:r w:rsidRPr="004B2B67">
        <w:t>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 xml:space="preserve">Пожарное депо необходимо располагать на участке с отступом от красной линии до фронта выезда пожарных автомобилей не менее чем на </w:t>
      </w:r>
      <w:smartTag w:uri="urn:schemas-microsoft-com:office:smarttags" w:element="metricconverter">
        <w:smartTagPr>
          <w:attr w:name="ProductID" w:val="15 метров"/>
        </w:smartTagPr>
        <w:r w:rsidRPr="004B2B67">
          <w:t>15 метров</w:t>
        </w:r>
      </w:smartTag>
      <w:r w:rsidRPr="004B2B67">
        <w:t xml:space="preserve">, для пожарных депо </w:t>
      </w:r>
      <w:r w:rsidRPr="00A13EB6">
        <w:t>II</w:t>
      </w:r>
      <w:r w:rsidRPr="004B2B67">
        <w:t xml:space="preserve">, </w:t>
      </w:r>
      <w:r w:rsidRPr="00A13EB6">
        <w:t>IV</w:t>
      </w:r>
      <w:r w:rsidRPr="004B2B67">
        <w:t xml:space="preserve"> и </w:t>
      </w:r>
      <w:r w:rsidRPr="00A13EB6">
        <w:t>V</w:t>
      </w:r>
      <w:r w:rsidRPr="004B2B67">
        <w:t xml:space="preserve"> типов указанное расстояние допускается уменьшать до </w:t>
      </w:r>
      <w:smartTag w:uri="urn:schemas-microsoft-com:office:smarttags" w:element="metricconverter">
        <w:smartTagPr>
          <w:attr w:name="ProductID" w:val="10 метров"/>
        </w:smartTagPr>
        <w:r w:rsidRPr="004B2B67">
          <w:t>10 метров</w:t>
        </w:r>
      </w:smartTag>
      <w:r w:rsidRPr="004B2B67">
        <w:t>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>Состав зданий, сооружений и строений, размещаемых на территории пожарного депо, площади зданий, сооружений и строений определяются техническим заданием на проектирование.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lastRenderedPageBreak/>
        <w:t xml:space="preserve">Территория пожарного депо должна иметь два въезда (выезда). Ширина ворот на въезде (выезде) должна быть не менее </w:t>
      </w:r>
      <w:smartTag w:uri="urn:schemas-microsoft-com:office:smarttags" w:element="metricconverter">
        <w:smartTagPr>
          <w:attr w:name="ProductID" w:val="4,5 метра"/>
        </w:smartTagPr>
        <w:r w:rsidRPr="004B2B67">
          <w:t>4,5 метра</w:t>
        </w:r>
      </w:smartTag>
      <w:r w:rsidRPr="004B2B67">
        <w:t>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>Дороги и площадки на территории пожарного депо должны иметь твердое покрытие.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>Проезжая часть улицы и тротуар напротив выездной площадки пожарного депо должны быть оборудованы светофором и (или) световым указателем с акустическим сигналом, позволяющим останавливать движение транспорта и пешеходов во время выезда пожарных автомобилей из гаража по сигналу тревоги. Включение и выключение светофора могут также осуществляться дистанционно из пункта связи пожарной охраны.</w:t>
      </w:r>
    </w:p>
    <w:p w:rsidR="003B221F" w:rsidRPr="003655EE" w:rsidRDefault="003B221F" w:rsidP="003B221F">
      <w:pPr>
        <w:keepNext/>
      </w:pPr>
    </w:p>
    <w:p w:rsidR="006E5B61" w:rsidRPr="006E5B61" w:rsidRDefault="006E5B61" w:rsidP="006E5B61">
      <w:pPr>
        <w:pageBreakBefore/>
        <w:widowControl w:val="0"/>
        <w:ind w:firstLine="0"/>
        <w:jc w:val="right"/>
        <w:outlineLvl w:val="0"/>
        <w:rPr>
          <w:rFonts w:eastAsia="Calibri" w:cs="Arial"/>
          <w:b/>
          <w:bCs/>
          <w:kern w:val="32"/>
          <w:sz w:val="28"/>
          <w:szCs w:val="32"/>
          <w:lang w:eastAsia="ru-RU"/>
        </w:rPr>
      </w:pPr>
      <w:bookmarkStart w:id="172" w:name="_Toc389220573"/>
      <w:r w:rsidRPr="006E5B61">
        <w:rPr>
          <w:rFonts w:eastAsia="Calibri" w:cs="Arial"/>
          <w:b/>
          <w:bCs/>
          <w:kern w:val="32"/>
          <w:sz w:val="28"/>
          <w:szCs w:val="32"/>
          <w:lang w:eastAsia="ru-RU"/>
        </w:rPr>
        <w:lastRenderedPageBreak/>
        <w:t>Приложение 1</w:t>
      </w:r>
      <w:bookmarkEnd w:id="144"/>
      <w:bookmarkEnd w:id="145"/>
      <w:bookmarkEnd w:id="172"/>
    </w:p>
    <w:p w:rsidR="006E5B61" w:rsidRPr="006E5B61" w:rsidRDefault="006E5B61" w:rsidP="006E5B61">
      <w:pPr>
        <w:jc w:val="center"/>
        <w:rPr>
          <w:rFonts w:eastAsia="Times New Roman"/>
          <w:b/>
        </w:rPr>
      </w:pPr>
    </w:p>
    <w:p w:rsidR="006E5B61" w:rsidRPr="006E5B61" w:rsidRDefault="006E5B61" w:rsidP="006E5B61">
      <w:pPr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НОРМАТИВНЫЕ ТРЕБОВАНИЯ</w:t>
      </w:r>
    </w:p>
    <w:p w:rsidR="006E5B61" w:rsidRPr="006E5B61" w:rsidRDefault="006E5B61" w:rsidP="006E5B61">
      <w:pPr>
        <w:ind w:firstLine="2835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При размещении эвакуируемого населения </w:t>
      </w:r>
    </w:p>
    <w:p w:rsidR="006E5B61" w:rsidRPr="006E5B61" w:rsidRDefault="006E5B61" w:rsidP="006E5B61">
      <w:pPr>
        <w:ind w:firstLine="2835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 на территории МО «</w:t>
      </w:r>
      <w:r w:rsidR="00725934">
        <w:rPr>
          <w:rFonts w:eastAsia="Times New Roman"/>
          <w:b/>
        </w:rPr>
        <w:t>село Султан-Янги-Юрт</w:t>
      </w:r>
      <w:r w:rsidRPr="006E5B61">
        <w:rPr>
          <w:rFonts w:eastAsia="Times New Roman"/>
          <w:b/>
        </w:rPr>
        <w:t>»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1. Норма выделяемой жилой площади в загородной зоне - 2 кв. м./чел.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2. В загородной зоне необходимо иметь: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- мест в больничной сети – 10 койко-мест/1000 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- производительность бань – 7 мест/1000 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площадь в ПРУ – 0.5м</w:t>
      </w:r>
      <w:r w:rsidRPr="006E5B61">
        <w:rPr>
          <w:rFonts w:eastAsia="Times New Roman"/>
          <w:vertAlign w:val="superscript"/>
        </w:rPr>
        <w:t>2</w:t>
      </w:r>
      <w:r w:rsidRPr="006E5B61">
        <w:rPr>
          <w:rFonts w:eastAsia="Times New Roman"/>
        </w:rPr>
        <w:t xml:space="preserve">/чел.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3. Минимальная потребность в воде: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- 10 л. на одного чел. в сутки для питья и приготовления пищи.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- 45 л. на обмывку одного чел.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- 2 л. на чел. в сутки – в ПРУ.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Н О Р МЫ 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обеспечения продуктами питания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5</w: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 - Нормы обеспечения продуктами 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"/>
        <w:gridCol w:w="2694"/>
        <w:gridCol w:w="1842"/>
        <w:gridCol w:w="1441"/>
        <w:gridCol w:w="1441"/>
        <w:gridCol w:w="1441"/>
      </w:tblGrid>
      <w:tr w:rsidR="006E5B61" w:rsidRPr="006E5B61" w:rsidTr="0039737F">
        <w:tc>
          <w:tcPr>
            <w:tcW w:w="637" w:type="dxa"/>
            <w:vMerge w:val="restart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Наименование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продукта</w:t>
            </w:r>
          </w:p>
        </w:tc>
        <w:tc>
          <w:tcPr>
            <w:tcW w:w="1842" w:type="dxa"/>
            <w:vMerge w:val="restart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Единица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4323" w:type="dxa"/>
            <w:gridSpan w:val="3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 продукта для:</w:t>
            </w:r>
          </w:p>
        </w:tc>
      </w:tr>
      <w:tr w:rsidR="006E5B61" w:rsidRPr="006E5B61" w:rsidTr="0039737F">
        <w:tc>
          <w:tcPr>
            <w:tcW w:w="637" w:type="dxa"/>
            <w:vMerge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пострадавшего в ЧС населения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спасате-лей, хирургов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других категорий ликвидаторов ЧС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Хлеб ржаной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гр/чел. в сутки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Крупа разная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Молокопродукты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Мясопродукты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Рыбопродукты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Жиры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Сахар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Картофель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Овощи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150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Соль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Чай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И Т О Г О: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1391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2642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2030,5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</w:rPr>
      </w:pP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Н О Р М Ы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обеспечения населения предметами 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первой необходимости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6</w: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- Нормы обеспечения населения предметами первой необходимости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1985"/>
        <w:gridCol w:w="1773"/>
      </w:tblGrid>
      <w:tr w:rsidR="006E5B61" w:rsidRPr="006E5B61" w:rsidTr="0039737F">
        <w:trPr>
          <w:tblHeader/>
        </w:trPr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Наименование предметов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Единицы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Миска глубокая металлическая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Ложка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Кружка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Ведро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шт./10 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Чайник металлический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шт./10 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Мыло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гр/чел./мес.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гр/чел./мес.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компл./чел.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  <w:b/>
        </w:rPr>
      </w:pP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Н О Р М Ы</w:t>
      </w: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обеспечения населения водой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7</w: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- Нормы обеспечения населения водой</w:t>
      </w:r>
    </w:p>
    <w:tbl>
      <w:tblPr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043"/>
        <w:gridCol w:w="1837"/>
        <w:gridCol w:w="1837"/>
      </w:tblGrid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Виды водопотребления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Единицы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Питье.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л/чел./сут.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2,5-5,0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Приготовление пищи, умывание, в том числе: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 пригот.пищи, мытье кух.посуды;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 мытье индивидуальной посуды;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 мытье лица и рук.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л/чел./сут.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7,5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3,5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1,0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Удовлетворение санитарно-гигиени-ческих потребностей человека и обеспечения санит.состояния помещений.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л/чел./сут.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21,0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Выпечка хлеба, хлебопродуктов.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л/кг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Прачечные, химчистки.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л/кг белья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Для медицинских учреждений.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л/чел./сут.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Полная санитарная обработка.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45,0</w:t>
            </w:r>
          </w:p>
        </w:tc>
      </w:tr>
    </w:tbl>
    <w:p w:rsidR="006E5B61" w:rsidRPr="006E5B61" w:rsidRDefault="006E5B61" w:rsidP="006E5B61">
      <w:pPr>
        <w:ind w:left="709" w:firstLine="0"/>
        <w:rPr>
          <w:rFonts w:eastAsia="Times New Roman"/>
        </w:rPr>
      </w:pP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Н О Р М Ы </w:t>
      </w: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обеспечения населения жильем </w:t>
      </w: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и коммунально-бытовыми услугами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8</w:t>
      </w:r>
      <w:r w:rsidR="00356079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- Нормы обеспечения населения жильем и коммунально-бытовыми услугами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2063"/>
        <w:gridCol w:w="1695"/>
      </w:tblGrid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Виды обеспечения (услуг)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Единицы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Размещение в общественных зданиях, временном жилье.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кв.м./чел.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2,5-3,0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Умывальниками.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чел./1 кран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10-15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Туалетами.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чел./1 очко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30-40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Банями и душевыми установками.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мест/чел.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0,007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Прачечными.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кг б./чел./сут.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0,12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Химчистками.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кг б./чел./сут.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0,0032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Предприятиями торговли.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кв.м/чел.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0,07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Предприятиями общ.питания.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мест/1 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0,035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Бытовым теплом: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летом - макс./миним.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зимой - макс./миним.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кг у.т./чел./сут.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1,95/0,33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4,78/0,41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  <w:b/>
        </w:rPr>
      </w:pPr>
    </w:p>
    <w:p w:rsidR="006E5B61" w:rsidRPr="006E5B61" w:rsidRDefault="006E5B61" w:rsidP="006E5B61">
      <w:pPr>
        <w:ind w:firstLine="851"/>
        <w:rPr>
          <w:rFonts w:eastAsia="Times New Roman"/>
        </w:rPr>
      </w:pPr>
      <w:r w:rsidRPr="006E5B61">
        <w:rPr>
          <w:rFonts w:eastAsia="Times New Roman"/>
        </w:rPr>
        <w:t>Используемая литература:</w:t>
      </w:r>
    </w:p>
    <w:p w:rsidR="006E5B61" w:rsidRPr="006E5B61" w:rsidRDefault="006E5B61" w:rsidP="006E5B61">
      <w:pPr>
        <w:tabs>
          <w:tab w:val="left" w:pos="1134"/>
        </w:tabs>
        <w:ind w:firstLine="851"/>
        <w:rPr>
          <w:rFonts w:eastAsia="Times New Roman"/>
        </w:rPr>
      </w:pPr>
      <w:r w:rsidRPr="006E5B61">
        <w:rPr>
          <w:rFonts w:eastAsia="Times New Roman"/>
        </w:rPr>
        <w:t>- Методические рекомендации по планированию, подготовке и проведению эвакуации населения, материальных и культурных ценностей в безопасные районы;</w:t>
      </w:r>
    </w:p>
    <w:p w:rsidR="006E5B61" w:rsidRPr="006E5B61" w:rsidRDefault="006E5B61" w:rsidP="006E5B61">
      <w:pPr>
        <w:tabs>
          <w:tab w:val="left" w:pos="1134"/>
        </w:tabs>
        <w:ind w:firstLine="851"/>
        <w:rPr>
          <w:rFonts w:eastAsia="Times New Roman"/>
        </w:rPr>
      </w:pPr>
      <w:r w:rsidRPr="006E5B61">
        <w:rPr>
          <w:rFonts w:eastAsia="Times New Roman"/>
        </w:rPr>
        <w:t>-«Инструкция по подготовке и работе систем хозяйственно-питьевого водоснабжения в чрезвычайных ситуациях» ВСН-ВК 4-90;</w:t>
      </w:r>
    </w:p>
    <w:p w:rsidR="006E5B61" w:rsidRPr="006E5B61" w:rsidRDefault="006E5B61" w:rsidP="006E5B61">
      <w:pPr>
        <w:ind w:firstLine="851"/>
        <w:rPr>
          <w:rFonts w:eastAsia="Times New Roman"/>
          <w:b/>
          <w:sz w:val="28"/>
        </w:rPr>
      </w:pPr>
      <w:r w:rsidRPr="006E5B61">
        <w:rPr>
          <w:rFonts w:eastAsia="Times New Roman"/>
        </w:rPr>
        <w:t xml:space="preserve">- СНиП </w:t>
      </w:r>
      <w:r w:rsidRPr="006E5B61">
        <w:rPr>
          <w:rFonts w:eastAsia="Times New Roman"/>
          <w:lang w:val="en-US"/>
        </w:rPr>
        <w:t>II</w:t>
      </w:r>
      <w:r w:rsidRPr="006E5B61">
        <w:rPr>
          <w:rFonts w:eastAsia="Times New Roman"/>
        </w:rPr>
        <w:t xml:space="preserve"> -11-77</w:t>
      </w:r>
      <w:r w:rsidRPr="006E5B61">
        <w:rPr>
          <w:rFonts w:eastAsia="Times New Roman"/>
          <w:vertAlign w:val="superscript"/>
        </w:rPr>
        <w:t>*</w:t>
      </w:r>
      <w:r w:rsidRPr="006E5B61">
        <w:rPr>
          <w:rFonts w:eastAsia="Times New Roman"/>
        </w:rPr>
        <w:t>«Защитные сооружения ГО».</w:t>
      </w:r>
    </w:p>
    <w:p w:rsidR="006E5B61" w:rsidRPr="006E5B61" w:rsidRDefault="006E5B61" w:rsidP="006E5B61">
      <w:pPr>
        <w:pageBreakBefore/>
        <w:widowControl w:val="0"/>
        <w:jc w:val="right"/>
        <w:outlineLvl w:val="0"/>
        <w:rPr>
          <w:rFonts w:eastAsia="Calibri" w:cs="Arial"/>
          <w:b/>
          <w:bCs/>
          <w:kern w:val="32"/>
          <w:sz w:val="28"/>
          <w:szCs w:val="32"/>
          <w:lang w:eastAsia="ru-RU"/>
        </w:rPr>
      </w:pPr>
      <w:bookmarkStart w:id="173" w:name="_Toc379960539"/>
      <w:bookmarkStart w:id="174" w:name="_Toc380048020"/>
      <w:bookmarkStart w:id="175" w:name="_Toc389220574"/>
      <w:r w:rsidRPr="006E5B61">
        <w:rPr>
          <w:rFonts w:eastAsia="Calibri" w:cs="Arial"/>
          <w:b/>
          <w:bCs/>
          <w:kern w:val="32"/>
          <w:sz w:val="28"/>
          <w:szCs w:val="32"/>
          <w:lang w:eastAsia="ru-RU"/>
        </w:rPr>
        <w:lastRenderedPageBreak/>
        <w:t>Приложение 2</w:t>
      </w:r>
      <w:bookmarkEnd w:id="173"/>
      <w:bookmarkEnd w:id="174"/>
      <w:bookmarkEnd w:id="175"/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left"/>
        <w:rPr>
          <w:rFonts w:eastAsia="Times New Roman"/>
          <w:b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center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Характеристики и состав комплекса технических средств оповещения с использованием радиоканала (КТСО-Р)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left"/>
        <w:rPr>
          <w:rFonts w:eastAsia="Times New Roman"/>
          <w:b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left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1. Функциональная схема системы оповещения на базе КТСО-Р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jc w:val="left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Cs/>
          <w:kern w:val="0"/>
          <w:lang w:eastAsia="ru-RU"/>
        </w:rPr>
        <w:t>Примерная</w:t>
      </w:r>
      <w:r w:rsidRPr="006E5B61">
        <w:rPr>
          <w:rFonts w:eastAsia="Times New Roman"/>
          <w:kern w:val="0"/>
          <w:lang w:eastAsia="ru-RU"/>
        </w:rPr>
        <w:t xml:space="preserve">  Функциональная  схема  системы  оповещения  населения  показана на схеме  (Приложение 2). 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0"/>
        <w:jc w:val="left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jc w:val="left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 xml:space="preserve">2. Порядок функционирования системы оповещения населения 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jc w:val="left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2.1. Общие положения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В дежурном режиме центральная радиостанция постоянно ведет последовательный опрос радиостанций, управляющих оконечными средствами оповещения. В ответах радиостанций содержится информация о техническом состоянии оконечных средств оповещения.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Ввод информации в систему осуществляется: 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2. </w:t>
      </w:r>
      <w:r w:rsidRPr="006E5B61">
        <w:rPr>
          <w:rFonts w:eastAsia="Times New Roman"/>
          <w:bCs/>
          <w:kern w:val="0"/>
          <w:lang w:eastAsia="ru-RU"/>
        </w:rPr>
        <w:t xml:space="preserve">с микрофона (или гарнитуры радиостанции) </w:t>
      </w:r>
      <w:r w:rsidRPr="006E5B61">
        <w:rPr>
          <w:rFonts w:eastAsia="Times New Roman"/>
          <w:kern w:val="0"/>
          <w:lang w:eastAsia="ru-RU"/>
        </w:rPr>
        <w:t xml:space="preserve">пульта управления </w:t>
      </w:r>
      <w:r w:rsidRPr="006E5B61">
        <w:rPr>
          <w:rFonts w:eastAsia="Times New Roman"/>
          <w:bCs/>
          <w:kern w:val="0"/>
          <w:lang w:eastAsia="ru-RU"/>
        </w:rPr>
        <w:t>(оперативной речевой информации);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Cs/>
          <w:kern w:val="0"/>
          <w:lang w:eastAsia="ru-RU"/>
        </w:rPr>
        <w:t xml:space="preserve">3. </w:t>
      </w:r>
      <w:r w:rsidRPr="006E5B61">
        <w:rPr>
          <w:rFonts w:eastAsia="Times New Roman"/>
          <w:kern w:val="0"/>
          <w:lang w:val="en-US" w:eastAsia="ru-RU"/>
        </w:rPr>
        <w:t>c</w:t>
      </w:r>
      <w:r w:rsidRPr="006E5B61">
        <w:rPr>
          <w:rFonts w:eastAsia="Times New Roman"/>
          <w:kern w:val="0"/>
          <w:lang w:eastAsia="ru-RU"/>
        </w:rPr>
        <w:t xml:space="preserve"> аппаратуры П-166 от вышестоящего звена оповещения территориального уровня</w:t>
      </w:r>
    </w:p>
    <w:p w:rsidR="006E5B61" w:rsidRPr="006E5B61" w:rsidRDefault="006E5B61" w:rsidP="006E5B61">
      <w:pPr>
        <w:spacing w:line="240" w:lineRule="auto"/>
        <w:ind w:left="522" w:firstLine="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(формализованных сигналов оповещения, заранее заготовленной или оперативной речевой информации).</w:t>
      </w:r>
    </w:p>
    <w:p w:rsidR="006E5B61" w:rsidRPr="006E5B61" w:rsidRDefault="006E5B61" w:rsidP="006E5B61">
      <w:pPr>
        <w:tabs>
          <w:tab w:val="left" w:pos="284"/>
          <w:tab w:val="num" w:pos="1440"/>
        </w:tabs>
        <w:suppressAutoHyphens/>
        <w:spacing w:line="240" w:lineRule="auto"/>
        <w:ind w:firstLine="0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tabs>
          <w:tab w:val="left" w:pos="284"/>
          <w:tab w:val="num" w:pos="1440"/>
        </w:tabs>
        <w:suppressAutoHyphens/>
        <w:spacing w:line="240" w:lineRule="auto"/>
        <w:ind w:left="-18" w:firstLine="869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Cs/>
          <w:kern w:val="0"/>
          <w:lang w:eastAsia="ru-RU"/>
        </w:rPr>
        <w:t xml:space="preserve">Информация оповещения может быть передана на устройства управления ВАУ, приемники персонального оповещения стационарные и носимые, </w:t>
      </w:r>
      <w:r w:rsidRPr="006E5B61">
        <w:rPr>
          <w:rFonts w:eastAsia="Times New Roman"/>
          <w:kern w:val="0"/>
          <w:lang w:eastAsia="ru-RU"/>
        </w:rPr>
        <w:t xml:space="preserve">приемники  радиовещательные. </w:t>
      </w:r>
      <w:r w:rsidRPr="006E5B61">
        <w:rPr>
          <w:rFonts w:eastAsia="Times New Roman"/>
          <w:bCs/>
          <w:kern w:val="0"/>
          <w:lang w:eastAsia="ru-RU"/>
        </w:rPr>
        <w:t xml:space="preserve">С пульта управления и контроля </w:t>
      </w:r>
      <w:r w:rsidRPr="006E5B61">
        <w:rPr>
          <w:rFonts w:eastAsia="Times New Roman"/>
          <w:kern w:val="0"/>
          <w:lang w:eastAsia="ru-RU"/>
        </w:rPr>
        <w:t>возможно включение электросирен.</w:t>
      </w: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Комплекс может быть оснащен одним проводным и до 15 беспроводными пультами управления. Пульты управления построены на базе персональных компьютеров  </w:t>
      </w:r>
      <w:r w:rsidRPr="006E5B61">
        <w:rPr>
          <w:rFonts w:eastAsia="Times New Roman"/>
          <w:kern w:val="0"/>
          <w:lang w:val="en-US" w:eastAsia="ru-RU"/>
        </w:rPr>
        <w:t>IBM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kern w:val="0"/>
          <w:lang w:val="en-US" w:eastAsia="ru-RU"/>
        </w:rPr>
        <w:t>PC</w:t>
      </w:r>
      <w:r w:rsidRPr="006E5B61">
        <w:rPr>
          <w:rFonts w:eastAsia="Times New Roman"/>
          <w:kern w:val="0"/>
          <w:lang w:eastAsia="ru-RU"/>
        </w:rPr>
        <w:t xml:space="preserve">, имеют резервные источники питания. </w:t>
      </w:r>
    </w:p>
    <w:p w:rsidR="006E5B61" w:rsidRPr="006E5B61" w:rsidRDefault="006E5B61" w:rsidP="006E5B61">
      <w:pPr>
        <w:spacing w:line="240" w:lineRule="auto"/>
        <w:ind w:left="522" w:firstLine="540"/>
        <w:jc w:val="left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left="426" w:firstLine="708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2.2. Работа составных частей КТСО-Р</w:t>
      </w: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left="426" w:firstLine="708"/>
        <w:rPr>
          <w:rFonts w:eastAsia="Times New Roman"/>
          <w:b/>
          <w:kern w:val="0"/>
          <w:lang w:eastAsia="ru-RU"/>
        </w:rPr>
      </w:pP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firstLine="70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Радиостанция  центральная</w:t>
      </w:r>
      <w:r w:rsidRPr="006E5B61">
        <w:rPr>
          <w:rFonts w:eastAsia="Times New Roman"/>
          <w:kern w:val="0"/>
          <w:lang w:eastAsia="ru-RU"/>
        </w:rPr>
        <w:t xml:space="preserve"> в дежурном режиме постоянно транслирует на пульты управления информацию о своем техническом состоянии и приоритете пульта, которому предоставлен доступ к радиоканалу в текущий момент. При поступлении  какой-либо команды оповещения от одного из пультов управления с приоритетом большим, чем у того пульта, которому предоставлен доступ к радиоканалу в текущий момент, команда транслируется в эфир и происходит смена пульта, которому предоставляется доступ к радиоканалу. При поступлении  какой-либо команды оповещения от одного из пультов управления с приоритетом меньшим, чем у того пульта, которому предоставлен доступ к радиоканалу в текущий момент, команда в эфир не </w:t>
      </w:r>
      <w:r w:rsidRPr="006E5B61">
        <w:rPr>
          <w:rFonts w:eastAsia="Times New Roman"/>
          <w:kern w:val="0"/>
          <w:lang w:eastAsia="ru-RU"/>
        </w:rPr>
        <w:lastRenderedPageBreak/>
        <w:t xml:space="preserve">транслируется и в доступе к радиоканалу этому пульту отказывается. Максимальный приоритет для доступа к радиоканалу имеют пульты управления вышестоящего звена территориальной системы оповещения, входящие в состав КТСО П-166. Техническое состояние радиостанции постоянно передается на пульты управления для оперативной реакции на возникающие отказы. В качестве центральной радиостанции может быть использована р/станция «Луч-20» с выходной мощностью 20 Вт или р/станция «Луч-400» с выходной мощностью 400 Вт (центральная радиостанция имеет 100% резервирование). 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bCs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Пульт управления и контроля проводной.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Пульт управления и контроля проводной предназначен для управления оконечными устройствами оповещения, состоит из блока управления и ПЭВМ, подключается к центральной радиостанции по 4-х проводной линии.</w:t>
      </w:r>
    </w:p>
    <w:p w:rsidR="006E5B61" w:rsidRPr="006E5B61" w:rsidRDefault="006E5B61" w:rsidP="006E5B61">
      <w:pPr>
        <w:tabs>
          <w:tab w:val="left" w:pos="0"/>
        </w:tabs>
        <w:spacing w:line="240" w:lineRule="auto"/>
        <w:ind w:firstLine="540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Пульт управления и контроля по</w:t>
      </w:r>
      <w:r w:rsidRPr="006E5B61">
        <w:rPr>
          <w:rFonts w:eastAsia="Times New Roman"/>
          <w:b/>
          <w:bCs/>
          <w:kern w:val="0"/>
          <w:lang w:eastAsia="ru-RU"/>
        </w:rPr>
        <w:t xml:space="preserve"> </w:t>
      </w:r>
      <w:r w:rsidRPr="006E5B61">
        <w:rPr>
          <w:rFonts w:eastAsia="Times New Roman"/>
          <w:b/>
          <w:kern w:val="0"/>
          <w:lang w:eastAsia="ru-RU"/>
        </w:rPr>
        <w:t>радиоканалу выносной.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Пульт управления и контроля по радиоканалу  выносной предназначен  для оперативного управления оконечными устройствами оповещения. Пульт управления построен на базе ПЭВМ и мобильной радиостанции «Луч 2000-1». 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Возможно управление с нескольких пультов управления в соответствии с установленной системой приоритетов.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Устройство управления ВАУ по радиоканалу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b/>
          <w:kern w:val="0"/>
          <w:lang w:eastAsia="ru-RU"/>
        </w:rPr>
        <w:t xml:space="preserve">с квитированием </w:t>
      </w:r>
      <w:r w:rsidRPr="006E5B61">
        <w:rPr>
          <w:rFonts w:eastAsia="Times New Roman"/>
          <w:kern w:val="0"/>
          <w:lang w:eastAsia="ru-RU"/>
        </w:rPr>
        <w:t>предназначено для трансляции сигнала электросирены и речевой информации, передаваемой с пультов управления. Устанавливается на предприятиях, в населенных пунктах, местах массового скопления людей. 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(квитанций),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переход на питание от встроенной аккумуляторной батареи.</w:t>
      </w:r>
    </w:p>
    <w:p w:rsidR="006E5B61" w:rsidRPr="006E5B61" w:rsidRDefault="006E5B61" w:rsidP="006E5B61">
      <w:pPr>
        <w:spacing w:line="240" w:lineRule="auto"/>
        <w:ind w:firstLine="60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bCs/>
          <w:kern w:val="0"/>
          <w:lang w:eastAsia="ru-RU"/>
        </w:rPr>
        <w:t>Устройство запуска электросирен по радиоканалу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b/>
          <w:bCs/>
          <w:kern w:val="0"/>
          <w:lang w:eastAsia="ru-RU"/>
        </w:rPr>
        <w:t>с квитированием</w:t>
      </w:r>
      <w:r w:rsidRPr="006E5B61">
        <w:rPr>
          <w:rFonts w:eastAsia="Times New Roman"/>
          <w:kern w:val="0"/>
          <w:lang w:eastAsia="ru-RU"/>
        </w:rPr>
        <w:t xml:space="preserve"> предназначено для оповещения населения включением электросирены (в непрерывном и прерывистом режимах). Устанавливается на предприятиях, в населенных пунктах, местах массового скопления людей.  Устройство запуска электросирен по радиоканалу с квитированием обеспечивает возможность передачи сигналов автоматического подтверждения о выполнении команд оповещения,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переход встроенной радиостанции на питание от аккумуляторной батареи (для передачи сигнала о неисправности устройства запуска электросирен на пульт управления и контроля).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Устройство переключения РТУ по радиоканалу</w:t>
      </w:r>
      <w:r w:rsidRPr="006E5B61">
        <w:rPr>
          <w:rFonts w:eastAsia="Times New Roman"/>
          <w:kern w:val="0"/>
          <w:lang w:eastAsia="ru-RU"/>
        </w:rPr>
        <w:t xml:space="preserve"> предназначено для переключения радиотрансляционного узла с основного режима работы - трансляции вещательных программ - на трансляцию речевой информации системы оповещения.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оповещения, а также информации о своем техническом состоянии на пульты управления и контроля.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Приемник  персонального оповещения стационарный</w:t>
      </w:r>
      <w:r w:rsidRPr="006E5B61">
        <w:rPr>
          <w:rFonts w:eastAsia="Times New Roman"/>
          <w:kern w:val="0"/>
          <w:lang w:eastAsia="ru-RU"/>
        </w:rPr>
        <w:t xml:space="preserve"> предназначен для  доведения формализованных сигналов оповещения, текстовых и речевых сообщений до оперативных дежурных органов управления ГОЧС, руководителей предприятий и организаций, штабов ГО и др. Приемник оснащен ЖК-индикатором и клавиатурой. Возможен просмотр  одного из 32 ранее принятых сообщений, сохраненных в памяти приемника. При пропадании сетевого напряжения приемник автоматически переходит на работу от встроенной аккумуляторной батареи.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lastRenderedPageBreak/>
        <w:t>Приемник персонального оповещения носимый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bCs/>
          <w:kern w:val="0"/>
          <w:lang w:eastAsia="ru-RU"/>
        </w:rPr>
        <w:t xml:space="preserve">(радиопейджер) </w:t>
      </w:r>
      <w:r w:rsidRPr="006E5B61">
        <w:rPr>
          <w:rFonts w:eastAsia="Times New Roman"/>
          <w:kern w:val="0"/>
          <w:lang w:eastAsia="ru-RU"/>
        </w:rPr>
        <w:t>предназначен для  доведения формализованных сигналов оповещения и текстовых сообщений до оперативных дежурных органов управления ГОЧС, руководителей предприятий и организаций, штабов ГО и др. Приемник оснащен ЖК-индикатором и клавиатурой. Возможен просмотр  одного из 32 ранее принятых сообщений, сохраненных в памяти приемника. Питание приемника осуществляется от двух гальванических элементов.</w:t>
      </w:r>
    </w:p>
    <w:p w:rsidR="006E5B61" w:rsidRPr="006E5B61" w:rsidRDefault="006E5B61" w:rsidP="006E5B61">
      <w:pPr>
        <w:widowControl w:val="0"/>
        <w:spacing w:line="240" w:lineRule="auto"/>
        <w:ind w:firstLine="851"/>
        <w:rPr>
          <w:rFonts w:eastAsia="Times New Roman"/>
          <w:kern w:val="0"/>
          <w:szCs w:val="20"/>
          <w:lang w:eastAsia="ru-RU"/>
        </w:rPr>
      </w:pPr>
      <w:r w:rsidRPr="006E5B61">
        <w:rPr>
          <w:rFonts w:eastAsia="Times New Roman"/>
          <w:b/>
          <w:kern w:val="0"/>
          <w:szCs w:val="20"/>
          <w:lang w:eastAsia="ru-RU"/>
        </w:rPr>
        <w:t>Р</w:t>
      </w:r>
      <w:r w:rsidRPr="006E5B61">
        <w:rPr>
          <w:rFonts w:eastAsia="Times New Roman"/>
          <w:b/>
          <w:bCs/>
          <w:kern w:val="0"/>
          <w:szCs w:val="20"/>
          <w:lang w:eastAsia="ru-RU"/>
        </w:rPr>
        <w:t>адиовещательный  приемник</w:t>
      </w:r>
      <w:r w:rsidRPr="006E5B61">
        <w:rPr>
          <w:rFonts w:eastAsia="Times New Roman"/>
          <w:bCs/>
          <w:kern w:val="0"/>
          <w:szCs w:val="20"/>
          <w:lang w:eastAsia="ru-RU"/>
        </w:rPr>
        <w:t xml:space="preserve">  для населения со встроенным модулем  </w:t>
      </w:r>
      <w:r w:rsidRPr="006E5B61">
        <w:rPr>
          <w:rFonts w:eastAsia="Times New Roman"/>
          <w:kern w:val="0"/>
          <w:szCs w:val="20"/>
          <w:lang w:eastAsia="ru-RU"/>
        </w:rPr>
        <w:t>оповещения</w:t>
      </w:r>
      <w:r w:rsidRPr="006E5B61">
        <w:rPr>
          <w:rFonts w:eastAsia="Times New Roman"/>
          <w:bCs/>
          <w:kern w:val="0"/>
          <w:szCs w:val="20"/>
          <w:lang w:eastAsia="ru-RU"/>
        </w:rPr>
        <w:t xml:space="preserve">   </w:t>
      </w:r>
      <w:r w:rsidRPr="006E5B61">
        <w:rPr>
          <w:rFonts w:eastAsia="Times New Roman"/>
          <w:kern w:val="0"/>
          <w:szCs w:val="20"/>
          <w:lang w:eastAsia="ru-RU"/>
        </w:rPr>
        <w:t>используется в КТСО-Р  оповещения населения в чрезвычайных ситуациях.</w:t>
      </w:r>
    </w:p>
    <w:p w:rsidR="006E5B61" w:rsidRPr="006E5B61" w:rsidRDefault="006E5B61" w:rsidP="006E5B61">
      <w:pPr>
        <w:tabs>
          <w:tab w:val="left" w:pos="426"/>
          <w:tab w:val="left" w:pos="567"/>
        </w:tabs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При получении  сигнала с центральной радиостанции радиовещательный приемник автоматически  переходит в режим ретрансляции сигнала оповещения (в том числе и в выключенном состоянии).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приемника. Радиовещательный приемник настраивается абонентом на любую из имеющихся вещательных станций  </w:t>
      </w:r>
      <w:r w:rsidRPr="006E5B61">
        <w:rPr>
          <w:rFonts w:eastAsia="Times New Roman"/>
          <w:b/>
          <w:kern w:val="0"/>
          <w:lang w:eastAsia="ru-RU"/>
        </w:rPr>
        <w:t xml:space="preserve">в  УКВ - диапазоне </w:t>
      </w:r>
      <w:r w:rsidRPr="006E5B61">
        <w:rPr>
          <w:rFonts w:eastAsia="Times New Roman"/>
          <w:kern w:val="0"/>
          <w:lang w:eastAsia="ru-RU"/>
        </w:rPr>
        <w:t>с установкой желаемого уровня громкости принимаемого сигнала. При пропадании сетевого напряжения приемник автоматически переходит на работу от встроенных батареек.</w:t>
      </w:r>
    </w:p>
    <w:p w:rsidR="006E5B61" w:rsidRPr="006E5B61" w:rsidRDefault="006E5B61" w:rsidP="006E5B61">
      <w:pPr>
        <w:tabs>
          <w:tab w:val="left" w:pos="426"/>
          <w:tab w:val="left" w:pos="567"/>
        </w:tabs>
        <w:spacing w:line="240" w:lineRule="auto"/>
        <w:ind w:firstLine="851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Блок сопряжения с П-166</w:t>
      </w:r>
    </w:p>
    <w:p w:rsidR="006E5B61" w:rsidRPr="006E5B61" w:rsidRDefault="006E5B61" w:rsidP="006E5B61">
      <w:pPr>
        <w:tabs>
          <w:tab w:val="left" w:pos="426"/>
          <w:tab w:val="left" w:pos="567"/>
        </w:tabs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В качестве блока сопряжения между центральной радиостанцией и аппаратурой П-166 может использоваться блок БУР, подключаемый к вышестоящему звену оповещения по каналам ТЧ или соединительным линиям. Кроме того, вместо блока БУР может быть использован типовой элемент замены (ТЭЗ) УСУР, устанавливаемый в блок БКС. Схема подключения приведена в Приложении 2.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kern w:val="0"/>
          <w:lang w:eastAsia="ru-RU"/>
        </w:rPr>
      </w:pPr>
      <w:r w:rsidRPr="006E5B61">
        <w:rPr>
          <w:rFonts w:eastAsia="Times New Roman"/>
          <w:b/>
          <w:bCs/>
          <w:kern w:val="0"/>
          <w:lang w:eastAsia="ru-RU"/>
        </w:rPr>
        <w:t xml:space="preserve"> 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76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6E5B61">
        <w:rPr>
          <w:rFonts w:eastAsia="Times New Roman"/>
          <w:b/>
          <w:bCs/>
          <w:kern w:val="0"/>
          <w:lang w:eastAsia="ru-RU"/>
        </w:rPr>
        <w:t xml:space="preserve">  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Calibri"/>
        </w:rPr>
        <w:sectPr w:rsidR="006E5B61" w:rsidRPr="006E5B61" w:rsidSect="006E5B61">
          <w:type w:val="nextColumn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lastRenderedPageBreak/>
        <w:t>Приложение 1 - Стоимость оборудования, входящего в состав  системы оповещения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191"/>
        <w:gridCol w:w="1175"/>
        <w:gridCol w:w="1080"/>
        <w:gridCol w:w="709"/>
        <w:gridCol w:w="1031"/>
        <w:gridCol w:w="1095"/>
        <w:gridCol w:w="6031"/>
      </w:tblGrid>
      <w:tr w:rsidR="006E5B61" w:rsidRPr="006E5B61" w:rsidTr="0039737F">
        <w:trPr>
          <w:cantSplit/>
          <w:trHeight w:val="750"/>
        </w:trPr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№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Чертежный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Единица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23" w:right="-92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Кол. - во,</w:t>
            </w:r>
          </w:p>
          <w:p w:rsidR="006E5B61" w:rsidRPr="006E5B61" w:rsidRDefault="006E5B61" w:rsidP="006E5B61">
            <w:pPr>
              <w:spacing w:line="240" w:lineRule="auto"/>
              <w:ind w:left="-23" w:right="-92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Цена</w:t>
            </w:r>
          </w:p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без НДС за 1шт., руб.</w:t>
            </w:r>
            <w:r w:rsidRPr="006E5B61">
              <w:rPr>
                <w:rFonts w:eastAsia="Times New Roman"/>
                <w:b/>
                <w:kern w:val="0"/>
                <w:sz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Сумма</w:t>
            </w:r>
          </w:p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без НДС, руб.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Радиостанция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ХЖ1 100 060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318644,07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318 644,07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Приемопередатчик“Луч-20” -  2шт.;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управления и резервирования – 1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УМ 20 – 2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каркас – 2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распределитель питания – 1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источник бесперебойного питания Штиль </w:t>
            </w:r>
            <w:r w:rsidRPr="006E5B61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>PS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1210</w:t>
            </w:r>
            <w:r w:rsidRPr="006E5B61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>G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– 1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АМУ (антенно-мачтовое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устройство) ХЖ2 092 250;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ТМ (телескопическая мачта) ХЖ2 092 099.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Пульт управления и контроля проводной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ХЖ2 390 323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101694,92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101 694,92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ПК, ИБП АРС, ПО, блок управления и контроля, микрофон диспетчерский.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Пульт управления и контроля по радиоканалу выносной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ХЖ2 390 311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115254,24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115 254,24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ПК, ИБП АРС, ПО, блок управления и контроля,  радиостанция «Луч 2000-1».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 управления ВАУ по радиоканалу с квитированием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ХЖ2 390 325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241525,42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102" w:right="-128"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1 207 627,10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Резервный источник питания, усилительно-коммутационный блок с приемопередатчиком, антенна, рупорные громкоговорители </w:t>
            </w:r>
            <w:r w:rsidRPr="006E5B61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(тип и количество дополнительно оговариваются при заказе).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 запуска электросирен по радиоканалу</w:t>
            </w:r>
            <w:r w:rsidRPr="006E5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с квитированием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ХЖ2 390 326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165254,24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495 762,72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tabs>
                <w:tab w:val="left" w:pos="1080"/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Резервный источник питания, УЗСР с  приемопередатчиком,антенна, электросирена С40.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 переключения РТУ по радиоканалу с квитированием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ХЖ2 390 324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228813,56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228 813,56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tabs>
                <w:tab w:val="left" w:pos="1080"/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Ретрансляция речевой информации от центральной станции;ретрансляция записанной информации;передача квитирующего сигнала о выполнении полученных команд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Приемник  персонального оповещения стационарный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ХЖ2 022 012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18559,32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92 796,60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ЖКИ, АКБ, память на 32 сообщения, отображение текущего времени.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Приемник персонального оповещения носимый (радиопейджер)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ХЖ2 022 013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4 661,02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13 983,06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Память на 32 сообщения, индикация уровня сигнала и уровня заряда батарей, отображение текущего времени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Радиовещательный приемник для населения со встроенным модулем оповещения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ХЖ2 022 015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3 389,83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33 898,30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Радиовещательный приемник СВ-УКВ диапазона, элементы питания, встроенная плата оповещения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БУР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НЯИТ. 468332.107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146740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146 740,00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сопряжения с П 166 (подключается к П-166 по каналу ТЧ или физической линии)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ТЭЗ УСУР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НЯИТ 467469.009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36 520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сопряжения с П-166 (типовой элемент замены ТЭЗ, устанавливается в БКС)</w:t>
            </w:r>
          </w:p>
        </w:tc>
      </w:tr>
      <w:tr w:rsidR="006E5B61" w:rsidRPr="006E5B61" w:rsidTr="0039737F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firstLine="6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Итого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6E5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без НДС, руб.: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left="-120" w:right="-120" w:firstLine="18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2 755 214,57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С блоком БУР НЯИТ.468332.107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  <w:b/>
          <w:sz w:val="28"/>
        </w:rPr>
        <w:sectPr w:rsidR="006E5B61" w:rsidRPr="006E5B61" w:rsidSect="0039737F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6E5B61" w:rsidRPr="006E5B61" w:rsidRDefault="006E5B61" w:rsidP="006E5B61">
      <w:pPr>
        <w:spacing w:line="240" w:lineRule="auto"/>
        <w:ind w:firstLine="0"/>
        <w:jc w:val="left"/>
        <w:rPr>
          <w:rFonts w:eastAsia="Times New Roman"/>
          <w:b/>
          <w:sz w:val="28"/>
        </w:rPr>
        <w:sectPr w:rsidR="006E5B61" w:rsidRPr="006E5B61" w:rsidSect="0039737F">
          <w:pgSz w:w="16838" w:h="11906" w:orient="landscape"/>
          <w:pgMar w:top="1276" w:right="1134" w:bottom="1559" w:left="1134" w:header="709" w:footer="709" w:gutter="0"/>
          <w:cols w:space="708"/>
          <w:docGrid w:linePitch="381"/>
        </w:sectPr>
      </w:pPr>
      <w:r>
        <w:rPr>
          <w:rFonts w:eastAsia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9172575" cy="6181725"/>
            <wp:effectExtent l="19050" t="0" r="9525" b="0"/>
            <wp:docPr id="205" name="Рисунок 205" descr="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61" w:rsidRPr="006E5B61" w:rsidRDefault="006E5B61" w:rsidP="006E5B61">
      <w:pPr>
        <w:spacing w:line="240" w:lineRule="auto"/>
        <w:ind w:firstLine="0"/>
        <w:jc w:val="left"/>
        <w:rPr>
          <w:rFonts w:eastAsia="Times New Roman"/>
          <w:b/>
          <w:sz w:val="28"/>
        </w:rPr>
      </w:pPr>
      <w:r>
        <w:rPr>
          <w:rFonts w:eastAsia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6153150" cy="9629775"/>
            <wp:effectExtent l="19050" t="0" r="0" b="0"/>
            <wp:docPr id="206" name="Рисунок 206" descr="приложение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приложение 2-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after="200" w:line="240" w:lineRule="auto"/>
        <w:ind w:firstLine="0"/>
        <w:jc w:val="left"/>
        <w:rPr>
          <w:rFonts w:eastAsia="Calibri"/>
          <w:kern w:val="0"/>
          <w:lang w:eastAsia="ru-RU"/>
        </w:rPr>
      </w:pPr>
      <w:r>
        <w:rPr>
          <w:rFonts w:eastAsia="Times New Roman"/>
          <w:noProof/>
          <w:sz w:val="28"/>
          <w:lang w:eastAsia="ru-RU"/>
        </w:rPr>
        <w:lastRenderedPageBreak/>
        <w:drawing>
          <wp:inline distT="0" distB="0" distL="0" distR="0">
            <wp:extent cx="6172200" cy="7191375"/>
            <wp:effectExtent l="19050" t="0" r="0" b="0"/>
            <wp:docPr id="207" name="Рисунок 207" descr="приложение 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приложение 2-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61" w:rsidRPr="005807DB" w:rsidRDefault="006E5B61" w:rsidP="00424755">
      <w:pPr>
        <w:tabs>
          <w:tab w:val="left" w:pos="1134"/>
        </w:tabs>
        <w:ind w:firstLine="700"/>
      </w:pPr>
    </w:p>
    <w:sectPr w:rsidR="006E5B61" w:rsidRPr="005807DB" w:rsidSect="006E5B61">
      <w:footerReference w:type="first" r:id="rId32"/>
      <w:type w:val="nextColumn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79" w:rsidRDefault="00855279" w:rsidP="00CE5A1B">
      <w:pPr>
        <w:spacing w:line="240" w:lineRule="auto"/>
      </w:pPr>
      <w:r>
        <w:separator/>
      </w:r>
    </w:p>
  </w:endnote>
  <w:endnote w:type="continuationSeparator" w:id="1">
    <w:p w:rsidR="00855279" w:rsidRDefault="00855279" w:rsidP="00CE5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3" w:rsidRDefault="00356079" w:rsidP="005A4E8F">
    <w:pPr>
      <w:pStyle w:val="a8"/>
      <w:spacing w:after="240"/>
      <w:jc w:val="right"/>
    </w:pPr>
    <w:fldSimple w:instr=" PAGE   \* MERGEFORMAT ">
      <w:r w:rsidR="00C8666E">
        <w:rPr>
          <w:noProof/>
        </w:rPr>
        <w:t>100</w:t>
      </w:r>
    </w:fldSimple>
  </w:p>
  <w:p w:rsidR="009267E3" w:rsidRDefault="009267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3" w:rsidRPr="00C77BD4" w:rsidRDefault="009267E3" w:rsidP="002C17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79" w:rsidRDefault="00855279" w:rsidP="00CE5A1B">
      <w:pPr>
        <w:spacing w:line="240" w:lineRule="auto"/>
      </w:pPr>
      <w:r>
        <w:separator/>
      </w:r>
    </w:p>
  </w:footnote>
  <w:footnote w:type="continuationSeparator" w:id="1">
    <w:p w:rsidR="00855279" w:rsidRDefault="00855279" w:rsidP="00CE5A1B">
      <w:pPr>
        <w:spacing w:line="240" w:lineRule="auto"/>
      </w:pPr>
      <w:r>
        <w:continuationSeparator/>
      </w:r>
    </w:p>
  </w:footnote>
  <w:footnote w:id="2">
    <w:p w:rsidR="009267E3" w:rsidRPr="00E77C34" w:rsidRDefault="009267E3" w:rsidP="006E5B61">
      <w:pPr>
        <w:spacing w:line="240" w:lineRule="auto"/>
        <w:rPr>
          <w:kern w:val="0"/>
          <w:sz w:val="18"/>
          <w:szCs w:val="18"/>
          <w:lang w:eastAsia="ru-RU"/>
        </w:rPr>
      </w:pPr>
      <w:r>
        <w:rPr>
          <w:rStyle w:val="affe"/>
        </w:rPr>
        <w:footnoteRef/>
      </w:r>
      <w:r>
        <w:t xml:space="preserve"> </w:t>
      </w:r>
      <w:r w:rsidRPr="00E77C34">
        <w:rPr>
          <w:kern w:val="0"/>
          <w:sz w:val="18"/>
          <w:szCs w:val="18"/>
          <w:lang w:eastAsia="ru-RU"/>
        </w:rPr>
        <w:t xml:space="preserve">*Цены могут изменяться с учетом инфляции, ростом цен на энергоносители и т.п. </w:t>
      </w:r>
    </w:p>
    <w:p w:rsidR="009267E3" w:rsidRPr="00E77C34" w:rsidRDefault="009267E3" w:rsidP="006E5B61">
      <w:pPr>
        <w:spacing w:line="240" w:lineRule="auto"/>
        <w:rPr>
          <w:kern w:val="0"/>
          <w:sz w:val="18"/>
          <w:szCs w:val="18"/>
          <w:lang w:eastAsia="ru-RU"/>
        </w:rPr>
      </w:pPr>
      <w:r w:rsidRPr="00E77C34">
        <w:rPr>
          <w:kern w:val="0"/>
          <w:sz w:val="18"/>
          <w:szCs w:val="18"/>
          <w:lang w:eastAsia="ru-RU"/>
        </w:rPr>
        <w:t>**Возможно исполнение оборудования без квитирования.</w:t>
      </w:r>
    </w:p>
    <w:p w:rsidR="009267E3" w:rsidRDefault="009267E3" w:rsidP="006E5B61">
      <w:pPr>
        <w:pStyle w:val="af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3" w:rsidRDefault="00356079" w:rsidP="00FE70BF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267E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267E3" w:rsidRDefault="009267E3" w:rsidP="00FE70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3" w:rsidRDefault="009267E3" w:rsidP="00FE70B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1067"/>
        </w:tabs>
        <w:ind w:left="-106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A1753"/>
    <w:multiLevelType w:val="hybridMultilevel"/>
    <w:tmpl w:val="DF16F4A2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0DC3208"/>
    <w:multiLevelType w:val="hybridMultilevel"/>
    <w:tmpl w:val="3322E5B6"/>
    <w:lvl w:ilvl="0" w:tplc="C5141B10">
      <w:start w:val="1"/>
      <w:numFmt w:val="bullet"/>
      <w:lvlText w:val="-"/>
      <w:lvlJc w:val="left"/>
      <w:pPr>
        <w:ind w:left="16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5">
    <w:nsid w:val="041B3ECE"/>
    <w:multiLevelType w:val="hybridMultilevel"/>
    <w:tmpl w:val="4A2CF95E"/>
    <w:lvl w:ilvl="0" w:tplc="6870EB56"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04FF61AB"/>
    <w:multiLevelType w:val="hybridMultilevel"/>
    <w:tmpl w:val="4386FC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2DA31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74E5F09"/>
    <w:multiLevelType w:val="multilevel"/>
    <w:tmpl w:val="FCF295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08182AAE"/>
    <w:multiLevelType w:val="hybridMultilevel"/>
    <w:tmpl w:val="3E525C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AF21491"/>
    <w:multiLevelType w:val="hybridMultilevel"/>
    <w:tmpl w:val="5BD43CC0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B700649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7D327CC"/>
    <w:multiLevelType w:val="hybridMultilevel"/>
    <w:tmpl w:val="F0EC2CE4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E2470CE"/>
    <w:multiLevelType w:val="hybridMultilevel"/>
    <w:tmpl w:val="B33CB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39A1411"/>
    <w:multiLevelType w:val="multilevel"/>
    <w:tmpl w:val="632299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89E0024"/>
    <w:multiLevelType w:val="hybridMultilevel"/>
    <w:tmpl w:val="32CE69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870EB56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8F85A57"/>
    <w:multiLevelType w:val="multilevel"/>
    <w:tmpl w:val="0F8236DE"/>
    <w:lvl w:ilvl="0">
      <w:start w:val="4"/>
      <w:numFmt w:val="decimal"/>
      <w:lvlText w:val="%1"/>
      <w:lvlJc w:val="left"/>
      <w:pPr>
        <w:ind w:left="100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7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13" w:hanging="2160"/>
      </w:pPr>
      <w:rPr>
        <w:rFonts w:hint="default"/>
      </w:rPr>
    </w:lvl>
  </w:abstractNum>
  <w:abstractNum w:abstractNumId="20">
    <w:nsid w:val="2B7847D0"/>
    <w:multiLevelType w:val="hybridMultilevel"/>
    <w:tmpl w:val="587AAB06"/>
    <w:lvl w:ilvl="0" w:tplc="32DA319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30F97710"/>
    <w:multiLevelType w:val="hybridMultilevel"/>
    <w:tmpl w:val="EF2897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FD110D"/>
    <w:multiLevelType w:val="hybridMultilevel"/>
    <w:tmpl w:val="A8FE8FA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F95229"/>
    <w:multiLevelType w:val="hybridMultilevel"/>
    <w:tmpl w:val="4A10B1F0"/>
    <w:lvl w:ilvl="0" w:tplc="353825B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19D7526"/>
    <w:multiLevelType w:val="multilevel"/>
    <w:tmpl w:val="1EC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81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12" w:hanging="2160"/>
      </w:pPr>
      <w:rPr>
        <w:rFonts w:hint="default"/>
      </w:rPr>
    </w:lvl>
  </w:abstractNum>
  <w:abstractNum w:abstractNumId="25">
    <w:nsid w:val="458D6B5E"/>
    <w:multiLevelType w:val="hybridMultilevel"/>
    <w:tmpl w:val="AB426C92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81F19B9"/>
    <w:multiLevelType w:val="hybridMultilevel"/>
    <w:tmpl w:val="F13E98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9EC187B"/>
    <w:multiLevelType w:val="hybridMultilevel"/>
    <w:tmpl w:val="A0182010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A240DFD"/>
    <w:multiLevelType w:val="hybridMultilevel"/>
    <w:tmpl w:val="B498B6A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4E17D9"/>
    <w:multiLevelType w:val="hybridMultilevel"/>
    <w:tmpl w:val="08AAA362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41715F"/>
    <w:multiLevelType w:val="hybridMultilevel"/>
    <w:tmpl w:val="3BA2082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8B788C"/>
    <w:multiLevelType w:val="multilevel"/>
    <w:tmpl w:val="E6887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12" w:hanging="2160"/>
      </w:pPr>
      <w:rPr>
        <w:rFonts w:hint="default"/>
      </w:rPr>
    </w:lvl>
  </w:abstractNum>
  <w:abstractNum w:abstractNumId="32">
    <w:nsid w:val="582718AA"/>
    <w:multiLevelType w:val="hybridMultilevel"/>
    <w:tmpl w:val="CFCC84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D7221BB"/>
    <w:multiLevelType w:val="hybridMultilevel"/>
    <w:tmpl w:val="5EDED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E675C54"/>
    <w:multiLevelType w:val="multilevel"/>
    <w:tmpl w:val="B08C9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0561844"/>
    <w:multiLevelType w:val="hybridMultilevel"/>
    <w:tmpl w:val="38F43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8B749C"/>
    <w:multiLevelType w:val="multilevel"/>
    <w:tmpl w:val="BDA057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1F3758"/>
    <w:multiLevelType w:val="hybridMultilevel"/>
    <w:tmpl w:val="CAC0C3C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353730"/>
    <w:multiLevelType w:val="hybridMultilevel"/>
    <w:tmpl w:val="D540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D62EA"/>
    <w:multiLevelType w:val="hybridMultilevel"/>
    <w:tmpl w:val="F2C280D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35"/>
  </w:num>
  <w:num w:numId="5">
    <w:abstractNumId w:val="21"/>
  </w:num>
  <w:num w:numId="6">
    <w:abstractNumId w:val="8"/>
  </w:num>
  <w:num w:numId="7">
    <w:abstractNumId w:val="29"/>
  </w:num>
  <w:num w:numId="8">
    <w:abstractNumId w:val="31"/>
  </w:num>
  <w:num w:numId="9">
    <w:abstractNumId w:val="24"/>
  </w:num>
  <w:num w:numId="10">
    <w:abstractNumId w:val="23"/>
  </w:num>
  <w:num w:numId="11">
    <w:abstractNumId w:val="16"/>
  </w:num>
  <w:num w:numId="12">
    <w:abstractNumId w:val="12"/>
  </w:num>
  <w:num w:numId="13">
    <w:abstractNumId w:val="27"/>
  </w:num>
  <w:num w:numId="14">
    <w:abstractNumId w:val="1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8"/>
  </w:num>
  <w:num w:numId="20">
    <w:abstractNumId w:val="39"/>
  </w:num>
  <w:num w:numId="21">
    <w:abstractNumId w:val="1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5"/>
  </w:num>
  <w:num w:numId="25">
    <w:abstractNumId w:val="26"/>
  </w:num>
  <w:num w:numId="26">
    <w:abstractNumId w:val="18"/>
  </w:num>
  <w:num w:numId="27">
    <w:abstractNumId w:val="6"/>
  </w:num>
  <w:num w:numId="28">
    <w:abstractNumId w:val="34"/>
  </w:num>
  <w:num w:numId="29">
    <w:abstractNumId w:val="7"/>
  </w:num>
  <w:num w:numId="30">
    <w:abstractNumId w:val="4"/>
  </w:num>
  <w:num w:numId="31">
    <w:abstractNumId w:val="19"/>
  </w:num>
  <w:num w:numId="32">
    <w:abstractNumId w:val="33"/>
  </w:num>
  <w:num w:numId="33">
    <w:abstractNumId w:val="3"/>
  </w:num>
  <w:num w:numId="34">
    <w:abstractNumId w:val="20"/>
  </w:num>
  <w:num w:numId="35">
    <w:abstractNumId w:val="28"/>
  </w:num>
  <w:num w:numId="36">
    <w:abstractNumId w:val="37"/>
  </w:num>
  <w:num w:numId="37">
    <w:abstractNumId w:val="13"/>
  </w:num>
  <w:num w:numId="38">
    <w:abstractNumId w:val="15"/>
  </w:num>
  <w:num w:numId="39">
    <w:abstractNumId w:val="30"/>
  </w:num>
  <w:num w:numId="40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EB9"/>
    <w:rsid w:val="00002A66"/>
    <w:rsid w:val="0000349D"/>
    <w:rsid w:val="0000686F"/>
    <w:rsid w:val="0000694D"/>
    <w:rsid w:val="00006DAA"/>
    <w:rsid w:val="00007424"/>
    <w:rsid w:val="00007933"/>
    <w:rsid w:val="00010118"/>
    <w:rsid w:val="000102C9"/>
    <w:rsid w:val="0001141F"/>
    <w:rsid w:val="000126A8"/>
    <w:rsid w:val="0001468D"/>
    <w:rsid w:val="00015020"/>
    <w:rsid w:val="00015A2A"/>
    <w:rsid w:val="0001690F"/>
    <w:rsid w:val="00016D48"/>
    <w:rsid w:val="0002030E"/>
    <w:rsid w:val="00020561"/>
    <w:rsid w:val="000207AC"/>
    <w:rsid w:val="00020D0B"/>
    <w:rsid w:val="00020E3A"/>
    <w:rsid w:val="0002112D"/>
    <w:rsid w:val="000216FC"/>
    <w:rsid w:val="00021AC7"/>
    <w:rsid w:val="0002219A"/>
    <w:rsid w:val="00023823"/>
    <w:rsid w:val="00026BB1"/>
    <w:rsid w:val="00026DD6"/>
    <w:rsid w:val="00026F15"/>
    <w:rsid w:val="0003198B"/>
    <w:rsid w:val="00031A3A"/>
    <w:rsid w:val="0003208C"/>
    <w:rsid w:val="00032390"/>
    <w:rsid w:val="00033549"/>
    <w:rsid w:val="000375BC"/>
    <w:rsid w:val="00040A4B"/>
    <w:rsid w:val="00041A0A"/>
    <w:rsid w:val="00041B53"/>
    <w:rsid w:val="00042388"/>
    <w:rsid w:val="0004242B"/>
    <w:rsid w:val="000436EF"/>
    <w:rsid w:val="00044D15"/>
    <w:rsid w:val="000451B8"/>
    <w:rsid w:val="000454F5"/>
    <w:rsid w:val="00045C33"/>
    <w:rsid w:val="000469F6"/>
    <w:rsid w:val="00047311"/>
    <w:rsid w:val="00047BDE"/>
    <w:rsid w:val="0005172C"/>
    <w:rsid w:val="00051B97"/>
    <w:rsid w:val="00051D11"/>
    <w:rsid w:val="000522DD"/>
    <w:rsid w:val="00053564"/>
    <w:rsid w:val="000537EA"/>
    <w:rsid w:val="0005456A"/>
    <w:rsid w:val="00054C52"/>
    <w:rsid w:val="0005603C"/>
    <w:rsid w:val="00056077"/>
    <w:rsid w:val="000560F1"/>
    <w:rsid w:val="00057AA7"/>
    <w:rsid w:val="00060930"/>
    <w:rsid w:val="00060975"/>
    <w:rsid w:val="00060D69"/>
    <w:rsid w:val="0006165B"/>
    <w:rsid w:val="0006192E"/>
    <w:rsid w:val="00061B2F"/>
    <w:rsid w:val="00061F75"/>
    <w:rsid w:val="000640DB"/>
    <w:rsid w:val="00064323"/>
    <w:rsid w:val="00066045"/>
    <w:rsid w:val="000722AD"/>
    <w:rsid w:val="000731E3"/>
    <w:rsid w:val="00074318"/>
    <w:rsid w:val="00074DD5"/>
    <w:rsid w:val="000758F1"/>
    <w:rsid w:val="00075C5B"/>
    <w:rsid w:val="0007620F"/>
    <w:rsid w:val="0007664D"/>
    <w:rsid w:val="00080511"/>
    <w:rsid w:val="00080A89"/>
    <w:rsid w:val="0008172C"/>
    <w:rsid w:val="000817CB"/>
    <w:rsid w:val="00081B67"/>
    <w:rsid w:val="00081D03"/>
    <w:rsid w:val="0008382E"/>
    <w:rsid w:val="000851BA"/>
    <w:rsid w:val="000860E7"/>
    <w:rsid w:val="00086597"/>
    <w:rsid w:val="0008678F"/>
    <w:rsid w:val="00086A69"/>
    <w:rsid w:val="000900DA"/>
    <w:rsid w:val="0009011E"/>
    <w:rsid w:val="000901F6"/>
    <w:rsid w:val="000916DA"/>
    <w:rsid w:val="000940C3"/>
    <w:rsid w:val="00095239"/>
    <w:rsid w:val="00096132"/>
    <w:rsid w:val="000969DC"/>
    <w:rsid w:val="00096F6C"/>
    <w:rsid w:val="000977C4"/>
    <w:rsid w:val="000A160C"/>
    <w:rsid w:val="000A21E7"/>
    <w:rsid w:val="000A2B7B"/>
    <w:rsid w:val="000A4117"/>
    <w:rsid w:val="000A4D3E"/>
    <w:rsid w:val="000A583F"/>
    <w:rsid w:val="000A6A6D"/>
    <w:rsid w:val="000A6EA0"/>
    <w:rsid w:val="000A728E"/>
    <w:rsid w:val="000A7486"/>
    <w:rsid w:val="000A781B"/>
    <w:rsid w:val="000A7DFF"/>
    <w:rsid w:val="000A7EDF"/>
    <w:rsid w:val="000B02CF"/>
    <w:rsid w:val="000B0F54"/>
    <w:rsid w:val="000B23D6"/>
    <w:rsid w:val="000B26E9"/>
    <w:rsid w:val="000B2E9D"/>
    <w:rsid w:val="000B49F6"/>
    <w:rsid w:val="000B52ED"/>
    <w:rsid w:val="000B5637"/>
    <w:rsid w:val="000B693F"/>
    <w:rsid w:val="000B747C"/>
    <w:rsid w:val="000B7E6D"/>
    <w:rsid w:val="000C07F3"/>
    <w:rsid w:val="000C20F8"/>
    <w:rsid w:val="000C21A6"/>
    <w:rsid w:val="000C4C7E"/>
    <w:rsid w:val="000C4FB6"/>
    <w:rsid w:val="000C50E0"/>
    <w:rsid w:val="000C518B"/>
    <w:rsid w:val="000C5B18"/>
    <w:rsid w:val="000C61B4"/>
    <w:rsid w:val="000C7891"/>
    <w:rsid w:val="000D05A7"/>
    <w:rsid w:val="000D2FA2"/>
    <w:rsid w:val="000D425A"/>
    <w:rsid w:val="000D4494"/>
    <w:rsid w:val="000D457D"/>
    <w:rsid w:val="000D46FF"/>
    <w:rsid w:val="000D5EE1"/>
    <w:rsid w:val="000D60F1"/>
    <w:rsid w:val="000D6418"/>
    <w:rsid w:val="000D7099"/>
    <w:rsid w:val="000D77CE"/>
    <w:rsid w:val="000E024B"/>
    <w:rsid w:val="000E02B0"/>
    <w:rsid w:val="000E113D"/>
    <w:rsid w:val="000E27C0"/>
    <w:rsid w:val="000E36D6"/>
    <w:rsid w:val="000E3E73"/>
    <w:rsid w:val="000E4596"/>
    <w:rsid w:val="000E4B63"/>
    <w:rsid w:val="000E640B"/>
    <w:rsid w:val="000E647B"/>
    <w:rsid w:val="000E73F0"/>
    <w:rsid w:val="000F0161"/>
    <w:rsid w:val="000F181D"/>
    <w:rsid w:val="000F211B"/>
    <w:rsid w:val="000F3ECA"/>
    <w:rsid w:val="000F462B"/>
    <w:rsid w:val="000F474F"/>
    <w:rsid w:val="000F7A45"/>
    <w:rsid w:val="00100579"/>
    <w:rsid w:val="00101774"/>
    <w:rsid w:val="00101E33"/>
    <w:rsid w:val="00102E80"/>
    <w:rsid w:val="0010354B"/>
    <w:rsid w:val="00104217"/>
    <w:rsid w:val="00104E32"/>
    <w:rsid w:val="00105608"/>
    <w:rsid w:val="00105E44"/>
    <w:rsid w:val="0010794C"/>
    <w:rsid w:val="00110C39"/>
    <w:rsid w:val="00110D5E"/>
    <w:rsid w:val="00110EDD"/>
    <w:rsid w:val="00112A01"/>
    <w:rsid w:val="00112DBE"/>
    <w:rsid w:val="00113BE7"/>
    <w:rsid w:val="001144E5"/>
    <w:rsid w:val="00115268"/>
    <w:rsid w:val="00116B99"/>
    <w:rsid w:val="00117173"/>
    <w:rsid w:val="00117FE7"/>
    <w:rsid w:val="00120718"/>
    <w:rsid w:val="00121D3E"/>
    <w:rsid w:val="00122185"/>
    <w:rsid w:val="00124190"/>
    <w:rsid w:val="001255FA"/>
    <w:rsid w:val="00126842"/>
    <w:rsid w:val="00126AC1"/>
    <w:rsid w:val="00127899"/>
    <w:rsid w:val="00130719"/>
    <w:rsid w:val="001328F0"/>
    <w:rsid w:val="00132C71"/>
    <w:rsid w:val="00132DDC"/>
    <w:rsid w:val="0013387B"/>
    <w:rsid w:val="001342BE"/>
    <w:rsid w:val="00134A71"/>
    <w:rsid w:val="00134ADC"/>
    <w:rsid w:val="00135567"/>
    <w:rsid w:val="00135CB9"/>
    <w:rsid w:val="001369AF"/>
    <w:rsid w:val="00137B22"/>
    <w:rsid w:val="00141003"/>
    <w:rsid w:val="001411DC"/>
    <w:rsid w:val="0014144D"/>
    <w:rsid w:val="00141E04"/>
    <w:rsid w:val="0014563C"/>
    <w:rsid w:val="001456DF"/>
    <w:rsid w:val="00145BE0"/>
    <w:rsid w:val="00146989"/>
    <w:rsid w:val="00150252"/>
    <w:rsid w:val="001505CA"/>
    <w:rsid w:val="0015256E"/>
    <w:rsid w:val="001557B2"/>
    <w:rsid w:val="001559CD"/>
    <w:rsid w:val="0015782D"/>
    <w:rsid w:val="00157B07"/>
    <w:rsid w:val="00161AFB"/>
    <w:rsid w:val="00163329"/>
    <w:rsid w:val="00164512"/>
    <w:rsid w:val="0016521B"/>
    <w:rsid w:val="00165F2A"/>
    <w:rsid w:val="00167E85"/>
    <w:rsid w:val="001702D1"/>
    <w:rsid w:val="00170911"/>
    <w:rsid w:val="00171A5A"/>
    <w:rsid w:val="00171C77"/>
    <w:rsid w:val="00171DA4"/>
    <w:rsid w:val="00172DA0"/>
    <w:rsid w:val="001741A9"/>
    <w:rsid w:val="00174DFA"/>
    <w:rsid w:val="001753A2"/>
    <w:rsid w:val="001754A3"/>
    <w:rsid w:val="0017617C"/>
    <w:rsid w:val="00176ABA"/>
    <w:rsid w:val="00176F5E"/>
    <w:rsid w:val="00180B59"/>
    <w:rsid w:val="00180BF9"/>
    <w:rsid w:val="00180C8C"/>
    <w:rsid w:val="0018114B"/>
    <w:rsid w:val="001811C6"/>
    <w:rsid w:val="00181604"/>
    <w:rsid w:val="00183D86"/>
    <w:rsid w:val="00183E7A"/>
    <w:rsid w:val="00184606"/>
    <w:rsid w:val="00184AAB"/>
    <w:rsid w:val="0018660B"/>
    <w:rsid w:val="00186A6F"/>
    <w:rsid w:val="0018740A"/>
    <w:rsid w:val="001876CA"/>
    <w:rsid w:val="00187AF3"/>
    <w:rsid w:val="00187FDB"/>
    <w:rsid w:val="0019031D"/>
    <w:rsid w:val="00191883"/>
    <w:rsid w:val="00192CE8"/>
    <w:rsid w:val="00193406"/>
    <w:rsid w:val="00193B1A"/>
    <w:rsid w:val="00195FDE"/>
    <w:rsid w:val="00196230"/>
    <w:rsid w:val="001965AA"/>
    <w:rsid w:val="001969CE"/>
    <w:rsid w:val="00196D1D"/>
    <w:rsid w:val="00197302"/>
    <w:rsid w:val="001978A3"/>
    <w:rsid w:val="00197C26"/>
    <w:rsid w:val="001A0650"/>
    <w:rsid w:val="001A14E5"/>
    <w:rsid w:val="001A2429"/>
    <w:rsid w:val="001A2976"/>
    <w:rsid w:val="001A366C"/>
    <w:rsid w:val="001A4210"/>
    <w:rsid w:val="001A4880"/>
    <w:rsid w:val="001A4F49"/>
    <w:rsid w:val="001A560A"/>
    <w:rsid w:val="001A60E0"/>
    <w:rsid w:val="001A7428"/>
    <w:rsid w:val="001A7601"/>
    <w:rsid w:val="001A7BBF"/>
    <w:rsid w:val="001B05DC"/>
    <w:rsid w:val="001B08C9"/>
    <w:rsid w:val="001B149D"/>
    <w:rsid w:val="001B17AB"/>
    <w:rsid w:val="001B1DB6"/>
    <w:rsid w:val="001B2E6B"/>
    <w:rsid w:val="001B3749"/>
    <w:rsid w:val="001B46E5"/>
    <w:rsid w:val="001B4887"/>
    <w:rsid w:val="001B4CF3"/>
    <w:rsid w:val="001B4D1A"/>
    <w:rsid w:val="001B5318"/>
    <w:rsid w:val="001B5AE8"/>
    <w:rsid w:val="001C04EA"/>
    <w:rsid w:val="001C22CE"/>
    <w:rsid w:val="001C28D8"/>
    <w:rsid w:val="001C3016"/>
    <w:rsid w:val="001C3364"/>
    <w:rsid w:val="001C37DA"/>
    <w:rsid w:val="001C59DF"/>
    <w:rsid w:val="001C73BF"/>
    <w:rsid w:val="001C7F7C"/>
    <w:rsid w:val="001D0B48"/>
    <w:rsid w:val="001D0F60"/>
    <w:rsid w:val="001D129D"/>
    <w:rsid w:val="001D1BD9"/>
    <w:rsid w:val="001D33C7"/>
    <w:rsid w:val="001D3B06"/>
    <w:rsid w:val="001D579D"/>
    <w:rsid w:val="001D64C2"/>
    <w:rsid w:val="001D6E48"/>
    <w:rsid w:val="001D6EC3"/>
    <w:rsid w:val="001D6F00"/>
    <w:rsid w:val="001E02F3"/>
    <w:rsid w:val="001E0439"/>
    <w:rsid w:val="001E0664"/>
    <w:rsid w:val="001E1EA3"/>
    <w:rsid w:val="001E26AC"/>
    <w:rsid w:val="001E31A6"/>
    <w:rsid w:val="001E324D"/>
    <w:rsid w:val="001E3B2C"/>
    <w:rsid w:val="001E3DAF"/>
    <w:rsid w:val="001E6413"/>
    <w:rsid w:val="001E653D"/>
    <w:rsid w:val="001F16E8"/>
    <w:rsid w:val="001F1C7B"/>
    <w:rsid w:val="001F1D53"/>
    <w:rsid w:val="001F3B14"/>
    <w:rsid w:val="001F3C35"/>
    <w:rsid w:val="001F4FCC"/>
    <w:rsid w:val="001F6BCC"/>
    <w:rsid w:val="001F7055"/>
    <w:rsid w:val="00200179"/>
    <w:rsid w:val="00201DAB"/>
    <w:rsid w:val="00201E22"/>
    <w:rsid w:val="00202205"/>
    <w:rsid w:val="00204695"/>
    <w:rsid w:val="002049EB"/>
    <w:rsid w:val="00207267"/>
    <w:rsid w:val="0020791C"/>
    <w:rsid w:val="002119F7"/>
    <w:rsid w:val="00212DEC"/>
    <w:rsid w:val="00213001"/>
    <w:rsid w:val="0021361B"/>
    <w:rsid w:val="00215A74"/>
    <w:rsid w:val="002170AB"/>
    <w:rsid w:val="00217D13"/>
    <w:rsid w:val="002218E8"/>
    <w:rsid w:val="0022287D"/>
    <w:rsid w:val="00222D06"/>
    <w:rsid w:val="00222EF7"/>
    <w:rsid w:val="002236BD"/>
    <w:rsid w:val="00223B4D"/>
    <w:rsid w:val="00224DEB"/>
    <w:rsid w:val="00224E01"/>
    <w:rsid w:val="00224F14"/>
    <w:rsid w:val="00225CFA"/>
    <w:rsid w:val="00227791"/>
    <w:rsid w:val="00227E44"/>
    <w:rsid w:val="002313FC"/>
    <w:rsid w:val="00231C12"/>
    <w:rsid w:val="00231E5A"/>
    <w:rsid w:val="00232756"/>
    <w:rsid w:val="0023339F"/>
    <w:rsid w:val="00236D89"/>
    <w:rsid w:val="00236E03"/>
    <w:rsid w:val="002371E8"/>
    <w:rsid w:val="0024033B"/>
    <w:rsid w:val="00240859"/>
    <w:rsid w:val="00241177"/>
    <w:rsid w:val="002453E7"/>
    <w:rsid w:val="00246D05"/>
    <w:rsid w:val="0024760A"/>
    <w:rsid w:val="0025313A"/>
    <w:rsid w:val="002541F7"/>
    <w:rsid w:val="002561A5"/>
    <w:rsid w:val="002565DD"/>
    <w:rsid w:val="00256687"/>
    <w:rsid w:val="00256AA0"/>
    <w:rsid w:val="00256FA6"/>
    <w:rsid w:val="00257139"/>
    <w:rsid w:val="00257A7E"/>
    <w:rsid w:val="00260502"/>
    <w:rsid w:val="00263219"/>
    <w:rsid w:val="00263A09"/>
    <w:rsid w:val="00264A15"/>
    <w:rsid w:val="00264E09"/>
    <w:rsid w:val="002716F0"/>
    <w:rsid w:val="00274775"/>
    <w:rsid w:val="00275C93"/>
    <w:rsid w:val="0027606C"/>
    <w:rsid w:val="00276578"/>
    <w:rsid w:val="00276B21"/>
    <w:rsid w:val="002800D8"/>
    <w:rsid w:val="0028012B"/>
    <w:rsid w:val="002810F9"/>
    <w:rsid w:val="002819B5"/>
    <w:rsid w:val="002831E3"/>
    <w:rsid w:val="00283D85"/>
    <w:rsid w:val="00283DC2"/>
    <w:rsid w:val="00285657"/>
    <w:rsid w:val="0028615E"/>
    <w:rsid w:val="00286613"/>
    <w:rsid w:val="002904A9"/>
    <w:rsid w:val="00291126"/>
    <w:rsid w:val="002921EF"/>
    <w:rsid w:val="00294904"/>
    <w:rsid w:val="00294DA7"/>
    <w:rsid w:val="00296414"/>
    <w:rsid w:val="00296FE7"/>
    <w:rsid w:val="002979C8"/>
    <w:rsid w:val="002A0713"/>
    <w:rsid w:val="002A078D"/>
    <w:rsid w:val="002A0D73"/>
    <w:rsid w:val="002A33EA"/>
    <w:rsid w:val="002A3CB4"/>
    <w:rsid w:val="002A3FC0"/>
    <w:rsid w:val="002A423C"/>
    <w:rsid w:val="002A7D5C"/>
    <w:rsid w:val="002A7E15"/>
    <w:rsid w:val="002B13DA"/>
    <w:rsid w:val="002B18F9"/>
    <w:rsid w:val="002B1A70"/>
    <w:rsid w:val="002B3D84"/>
    <w:rsid w:val="002B567C"/>
    <w:rsid w:val="002B6047"/>
    <w:rsid w:val="002B68B0"/>
    <w:rsid w:val="002B6991"/>
    <w:rsid w:val="002B6A0A"/>
    <w:rsid w:val="002B7628"/>
    <w:rsid w:val="002C0744"/>
    <w:rsid w:val="002C1766"/>
    <w:rsid w:val="002C38D4"/>
    <w:rsid w:val="002C65E2"/>
    <w:rsid w:val="002C6C28"/>
    <w:rsid w:val="002C749C"/>
    <w:rsid w:val="002D01CF"/>
    <w:rsid w:val="002D21ED"/>
    <w:rsid w:val="002D327B"/>
    <w:rsid w:val="002D35D7"/>
    <w:rsid w:val="002D3709"/>
    <w:rsid w:val="002D4585"/>
    <w:rsid w:val="002D58D9"/>
    <w:rsid w:val="002D5F3C"/>
    <w:rsid w:val="002D6160"/>
    <w:rsid w:val="002D68A6"/>
    <w:rsid w:val="002D71A5"/>
    <w:rsid w:val="002D7F9B"/>
    <w:rsid w:val="002E1B87"/>
    <w:rsid w:val="002E3A81"/>
    <w:rsid w:val="002E3DFD"/>
    <w:rsid w:val="002E4ADF"/>
    <w:rsid w:val="002E4F48"/>
    <w:rsid w:val="002E4FFF"/>
    <w:rsid w:val="002E6D3E"/>
    <w:rsid w:val="002E7A29"/>
    <w:rsid w:val="002E7A8F"/>
    <w:rsid w:val="002F0038"/>
    <w:rsid w:val="002F0104"/>
    <w:rsid w:val="002F01CD"/>
    <w:rsid w:val="002F0987"/>
    <w:rsid w:val="002F103A"/>
    <w:rsid w:val="002F18B9"/>
    <w:rsid w:val="002F20C3"/>
    <w:rsid w:val="002F5622"/>
    <w:rsid w:val="002F59BC"/>
    <w:rsid w:val="002F59FA"/>
    <w:rsid w:val="002F5D8E"/>
    <w:rsid w:val="003010B9"/>
    <w:rsid w:val="003048FB"/>
    <w:rsid w:val="00305B32"/>
    <w:rsid w:val="00305B95"/>
    <w:rsid w:val="003069EF"/>
    <w:rsid w:val="00306CCD"/>
    <w:rsid w:val="003111F5"/>
    <w:rsid w:val="00312FCA"/>
    <w:rsid w:val="00315097"/>
    <w:rsid w:val="00316370"/>
    <w:rsid w:val="003170CE"/>
    <w:rsid w:val="00320CD1"/>
    <w:rsid w:val="00320E16"/>
    <w:rsid w:val="00321319"/>
    <w:rsid w:val="003215DA"/>
    <w:rsid w:val="00321F17"/>
    <w:rsid w:val="0032202C"/>
    <w:rsid w:val="00322671"/>
    <w:rsid w:val="00323B17"/>
    <w:rsid w:val="0032443E"/>
    <w:rsid w:val="00324A60"/>
    <w:rsid w:val="003251C5"/>
    <w:rsid w:val="00325B30"/>
    <w:rsid w:val="00326612"/>
    <w:rsid w:val="0032662D"/>
    <w:rsid w:val="00326D70"/>
    <w:rsid w:val="00327C07"/>
    <w:rsid w:val="0033000C"/>
    <w:rsid w:val="00330070"/>
    <w:rsid w:val="00330942"/>
    <w:rsid w:val="00330970"/>
    <w:rsid w:val="00330E36"/>
    <w:rsid w:val="00331BCD"/>
    <w:rsid w:val="00333420"/>
    <w:rsid w:val="0033395C"/>
    <w:rsid w:val="00334352"/>
    <w:rsid w:val="00336A8F"/>
    <w:rsid w:val="00336CB8"/>
    <w:rsid w:val="0033712E"/>
    <w:rsid w:val="00337301"/>
    <w:rsid w:val="003408BF"/>
    <w:rsid w:val="00341107"/>
    <w:rsid w:val="00341C9A"/>
    <w:rsid w:val="0034323F"/>
    <w:rsid w:val="003442AB"/>
    <w:rsid w:val="0034437C"/>
    <w:rsid w:val="00344BE3"/>
    <w:rsid w:val="0034517E"/>
    <w:rsid w:val="003453E3"/>
    <w:rsid w:val="00345CFD"/>
    <w:rsid w:val="003463AB"/>
    <w:rsid w:val="00347FD6"/>
    <w:rsid w:val="0035149F"/>
    <w:rsid w:val="0035297C"/>
    <w:rsid w:val="003556B7"/>
    <w:rsid w:val="00356079"/>
    <w:rsid w:val="0035687B"/>
    <w:rsid w:val="00360081"/>
    <w:rsid w:val="00360E1E"/>
    <w:rsid w:val="003617C3"/>
    <w:rsid w:val="00364ECF"/>
    <w:rsid w:val="00365D5A"/>
    <w:rsid w:val="0036689C"/>
    <w:rsid w:val="0036749B"/>
    <w:rsid w:val="00367F59"/>
    <w:rsid w:val="003702E3"/>
    <w:rsid w:val="00372FA4"/>
    <w:rsid w:val="003745BB"/>
    <w:rsid w:val="00374CFA"/>
    <w:rsid w:val="00374E16"/>
    <w:rsid w:val="00375FE6"/>
    <w:rsid w:val="003762B3"/>
    <w:rsid w:val="00376C25"/>
    <w:rsid w:val="00377001"/>
    <w:rsid w:val="003819B1"/>
    <w:rsid w:val="00381BF6"/>
    <w:rsid w:val="003835D4"/>
    <w:rsid w:val="003847D1"/>
    <w:rsid w:val="00384C4A"/>
    <w:rsid w:val="00385B6C"/>
    <w:rsid w:val="00386346"/>
    <w:rsid w:val="003878BB"/>
    <w:rsid w:val="00391443"/>
    <w:rsid w:val="00391549"/>
    <w:rsid w:val="00391EE9"/>
    <w:rsid w:val="003924A5"/>
    <w:rsid w:val="003929C3"/>
    <w:rsid w:val="003933DD"/>
    <w:rsid w:val="003934D6"/>
    <w:rsid w:val="00393E42"/>
    <w:rsid w:val="00395324"/>
    <w:rsid w:val="0039737F"/>
    <w:rsid w:val="00397D2C"/>
    <w:rsid w:val="003A0409"/>
    <w:rsid w:val="003A0C62"/>
    <w:rsid w:val="003A1AF6"/>
    <w:rsid w:val="003A3728"/>
    <w:rsid w:val="003A54DB"/>
    <w:rsid w:val="003A5508"/>
    <w:rsid w:val="003A6728"/>
    <w:rsid w:val="003A6E01"/>
    <w:rsid w:val="003A6EFE"/>
    <w:rsid w:val="003A7258"/>
    <w:rsid w:val="003A78DD"/>
    <w:rsid w:val="003B2129"/>
    <w:rsid w:val="003B221F"/>
    <w:rsid w:val="003B299B"/>
    <w:rsid w:val="003B3076"/>
    <w:rsid w:val="003B3816"/>
    <w:rsid w:val="003B3ED7"/>
    <w:rsid w:val="003B4241"/>
    <w:rsid w:val="003B4F43"/>
    <w:rsid w:val="003B660F"/>
    <w:rsid w:val="003B6883"/>
    <w:rsid w:val="003B77E2"/>
    <w:rsid w:val="003B7966"/>
    <w:rsid w:val="003B7E34"/>
    <w:rsid w:val="003C0CCB"/>
    <w:rsid w:val="003C1032"/>
    <w:rsid w:val="003C11F4"/>
    <w:rsid w:val="003C1363"/>
    <w:rsid w:val="003C39EF"/>
    <w:rsid w:val="003C55D9"/>
    <w:rsid w:val="003C7442"/>
    <w:rsid w:val="003D03BF"/>
    <w:rsid w:val="003D0EE7"/>
    <w:rsid w:val="003D10FB"/>
    <w:rsid w:val="003D3B1C"/>
    <w:rsid w:val="003D4C5F"/>
    <w:rsid w:val="003D6CA8"/>
    <w:rsid w:val="003D735F"/>
    <w:rsid w:val="003E1855"/>
    <w:rsid w:val="003E1A15"/>
    <w:rsid w:val="003E26E8"/>
    <w:rsid w:val="003E40D7"/>
    <w:rsid w:val="003E5136"/>
    <w:rsid w:val="003E646B"/>
    <w:rsid w:val="003E6800"/>
    <w:rsid w:val="003F0030"/>
    <w:rsid w:val="003F1C46"/>
    <w:rsid w:val="003F24D5"/>
    <w:rsid w:val="003F277A"/>
    <w:rsid w:val="003F3332"/>
    <w:rsid w:val="003F3422"/>
    <w:rsid w:val="003F5D70"/>
    <w:rsid w:val="003F6793"/>
    <w:rsid w:val="003F7547"/>
    <w:rsid w:val="0040340F"/>
    <w:rsid w:val="0040375A"/>
    <w:rsid w:val="00405FB2"/>
    <w:rsid w:val="004067CD"/>
    <w:rsid w:val="0040752A"/>
    <w:rsid w:val="00407A73"/>
    <w:rsid w:val="00407E29"/>
    <w:rsid w:val="004116C5"/>
    <w:rsid w:val="004128DA"/>
    <w:rsid w:val="004147F5"/>
    <w:rsid w:val="0041531A"/>
    <w:rsid w:val="0042042C"/>
    <w:rsid w:val="00420647"/>
    <w:rsid w:val="00420E2C"/>
    <w:rsid w:val="00421518"/>
    <w:rsid w:val="0042172B"/>
    <w:rsid w:val="00421B0A"/>
    <w:rsid w:val="004231A1"/>
    <w:rsid w:val="00424449"/>
    <w:rsid w:val="00424755"/>
    <w:rsid w:val="00425A5A"/>
    <w:rsid w:val="00426A42"/>
    <w:rsid w:val="004309C7"/>
    <w:rsid w:val="00430F62"/>
    <w:rsid w:val="00432BEF"/>
    <w:rsid w:val="00433063"/>
    <w:rsid w:val="00433950"/>
    <w:rsid w:val="00433CD5"/>
    <w:rsid w:val="0043688D"/>
    <w:rsid w:val="00436B05"/>
    <w:rsid w:val="00437005"/>
    <w:rsid w:val="00437099"/>
    <w:rsid w:val="00437846"/>
    <w:rsid w:val="00440742"/>
    <w:rsid w:val="00441ECE"/>
    <w:rsid w:val="00443845"/>
    <w:rsid w:val="00444B7E"/>
    <w:rsid w:val="00445257"/>
    <w:rsid w:val="004457A0"/>
    <w:rsid w:val="004469C5"/>
    <w:rsid w:val="00447D08"/>
    <w:rsid w:val="00447FE6"/>
    <w:rsid w:val="00450DCD"/>
    <w:rsid w:val="00454695"/>
    <w:rsid w:val="004579F8"/>
    <w:rsid w:val="004602DC"/>
    <w:rsid w:val="00461241"/>
    <w:rsid w:val="004617D2"/>
    <w:rsid w:val="00465E4F"/>
    <w:rsid w:val="0046659A"/>
    <w:rsid w:val="00467144"/>
    <w:rsid w:val="004673B7"/>
    <w:rsid w:val="00467B00"/>
    <w:rsid w:val="00470514"/>
    <w:rsid w:val="00470941"/>
    <w:rsid w:val="0047119F"/>
    <w:rsid w:val="00472542"/>
    <w:rsid w:val="004733ED"/>
    <w:rsid w:val="004747E7"/>
    <w:rsid w:val="00475918"/>
    <w:rsid w:val="004761A6"/>
    <w:rsid w:val="004807B5"/>
    <w:rsid w:val="0048123F"/>
    <w:rsid w:val="00481658"/>
    <w:rsid w:val="004822D4"/>
    <w:rsid w:val="0048263E"/>
    <w:rsid w:val="00482799"/>
    <w:rsid w:val="0048290F"/>
    <w:rsid w:val="00484BA6"/>
    <w:rsid w:val="00484C87"/>
    <w:rsid w:val="00485F41"/>
    <w:rsid w:val="004867BD"/>
    <w:rsid w:val="004869E0"/>
    <w:rsid w:val="00486F59"/>
    <w:rsid w:val="004879CB"/>
    <w:rsid w:val="0049054E"/>
    <w:rsid w:val="0049346C"/>
    <w:rsid w:val="0049408B"/>
    <w:rsid w:val="004941E4"/>
    <w:rsid w:val="004944E9"/>
    <w:rsid w:val="00497219"/>
    <w:rsid w:val="00497A82"/>
    <w:rsid w:val="004A15FF"/>
    <w:rsid w:val="004A1B1F"/>
    <w:rsid w:val="004A25A4"/>
    <w:rsid w:val="004A2F35"/>
    <w:rsid w:val="004A3B94"/>
    <w:rsid w:val="004A5230"/>
    <w:rsid w:val="004A7153"/>
    <w:rsid w:val="004B1500"/>
    <w:rsid w:val="004B514E"/>
    <w:rsid w:val="004B5686"/>
    <w:rsid w:val="004C00A8"/>
    <w:rsid w:val="004C03A3"/>
    <w:rsid w:val="004C0C20"/>
    <w:rsid w:val="004C25FF"/>
    <w:rsid w:val="004C26B9"/>
    <w:rsid w:val="004C387B"/>
    <w:rsid w:val="004C4D3F"/>
    <w:rsid w:val="004C52C8"/>
    <w:rsid w:val="004C5987"/>
    <w:rsid w:val="004C5FC8"/>
    <w:rsid w:val="004D06D2"/>
    <w:rsid w:val="004D31A3"/>
    <w:rsid w:val="004D4EF2"/>
    <w:rsid w:val="004D5274"/>
    <w:rsid w:val="004D59C5"/>
    <w:rsid w:val="004D665D"/>
    <w:rsid w:val="004D7017"/>
    <w:rsid w:val="004E0D44"/>
    <w:rsid w:val="004E29A7"/>
    <w:rsid w:val="004E4674"/>
    <w:rsid w:val="004E4896"/>
    <w:rsid w:val="004E497E"/>
    <w:rsid w:val="004E4AC2"/>
    <w:rsid w:val="004E4EE6"/>
    <w:rsid w:val="004E51D0"/>
    <w:rsid w:val="004E71FC"/>
    <w:rsid w:val="004E7913"/>
    <w:rsid w:val="004F0110"/>
    <w:rsid w:val="004F2CBE"/>
    <w:rsid w:val="004F36B3"/>
    <w:rsid w:val="004F39E3"/>
    <w:rsid w:val="004F5B65"/>
    <w:rsid w:val="004F6D6B"/>
    <w:rsid w:val="004F710F"/>
    <w:rsid w:val="004F7214"/>
    <w:rsid w:val="004F7732"/>
    <w:rsid w:val="005002A2"/>
    <w:rsid w:val="0050074A"/>
    <w:rsid w:val="00500943"/>
    <w:rsid w:val="00500EBA"/>
    <w:rsid w:val="00501675"/>
    <w:rsid w:val="00501CE1"/>
    <w:rsid w:val="005035D9"/>
    <w:rsid w:val="0050360F"/>
    <w:rsid w:val="005044E5"/>
    <w:rsid w:val="00504F91"/>
    <w:rsid w:val="005050AD"/>
    <w:rsid w:val="005073F4"/>
    <w:rsid w:val="0050782A"/>
    <w:rsid w:val="00510B92"/>
    <w:rsid w:val="00511347"/>
    <w:rsid w:val="00511E47"/>
    <w:rsid w:val="0051273D"/>
    <w:rsid w:val="00512BC8"/>
    <w:rsid w:val="005131E1"/>
    <w:rsid w:val="0051323A"/>
    <w:rsid w:val="00516A26"/>
    <w:rsid w:val="00516EB6"/>
    <w:rsid w:val="00516EDC"/>
    <w:rsid w:val="0052133A"/>
    <w:rsid w:val="0052209F"/>
    <w:rsid w:val="005228A6"/>
    <w:rsid w:val="005233B8"/>
    <w:rsid w:val="00523E2B"/>
    <w:rsid w:val="005250E4"/>
    <w:rsid w:val="005256FE"/>
    <w:rsid w:val="0053104E"/>
    <w:rsid w:val="00531DA2"/>
    <w:rsid w:val="00532897"/>
    <w:rsid w:val="005333D2"/>
    <w:rsid w:val="0053364D"/>
    <w:rsid w:val="00534719"/>
    <w:rsid w:val="00535482"/>
    <w:rsid w:val="00535C29"/>
    <w:rsid w:val="00536E25"/>
    <w:rsid w:val="00537361"/>
    <w:rsid w:val="00537AD9"/>
    <w:rsid w:val="005403EA"/>
    <w:rsid w:val="00540591"/>
    <w:rsid w:val="00541257"/>
    <w:rsid w:val="00541908"/>
    <w:rsid w:val="005427BB"/>
    <w:rsid w:val="00544334"/>
    <w:rsid w:val="005444B2"/>
    <w:rsid w:val="0054551E"/>
    <w:rsid w:val="005459E8"/>
    <w:rsid w:val="00546354"/>
    <w:rsid w:val="00547264"/>
    <w:rsid w:val="00550B37"/>
    <w:rsid w:val="00550C65"/>
    <w:rsid w:val="00550E88"/>
    <w:rsid w:val="00552413"/>
    <w:rsid w:val="00552C75"/>
    <w:rsid w:val="005538BE"/>
    <w:rsid w:val="00554505"/>
    <w:rsid w:val="00554BA9"/>
    <w:rsid w:val="005570EF"/>
    <w:rsid w:val="00560230"/>
    <w:rsid w:val="005607CA"/>
    <w:rsid w:val="0056243A"/>
    <w:rsid w:val="00562BFF"/>
    <w:rsid w:val="00563479"/>
    <w:rsid w:val="00564ED4"/>
    <w:rsid w:val="005662A3"/>
    <w:rsid w:val="00566703"/>
    <w:rsid w:val="005678E8"/>
    <w:rsid w:val="005728F7"/>
    <w:rsid w:val="005729E5"/>
    <w:rsid w:val="00573F99"/>
    <w:rsid w:val="00574EEF"/>
    <w:rsid w:val="005805CD"/>
    <w:rsid w:val="005807DB"/>
    <w:rsid w:val="00582C37"/>
    <w:rsid w:val="00582F19"/>
    <w:rsid w:val="00584B04"/>
    <w:rsid w:val="00585AD8"/>
    <w:rsid w:val="00586BD1"/>
    <w:rsid w:val="0058768F"/>
    <w:rsid w:val="00587785"/>
    <w:rsid w:val="00590153"/>
    <w:rsid w:val="00590CDE"/>
    <w:rsid w:val="00591BFD"/>
    <w:rsid w:val="005957C3"/>
    <w:rsid w:val="00595886"/>
    <w:rsid w:val="00597ACF"/>
    <w:rsid w:val="005A0207"/>
    <w:rsid w:val="005A05D6"/>
    <w:rsid w:val="005A0C96"/>
    <w:rsid w:val="005A13EF"/>
    <w:rsid w:val="005A212F"/>
    <w:rsid w:val="005A2BE9"/>
    <w:rsid w:val="005A2F78"/>
    <w:rsid w:val="005A4E0B"/>
    <w:rsid w:val="005A4E8F"/>
    <w:rsid w:val="005A537F"/>
    <w:rsid w:val="005A5ACB"/>
    <w:rsid w:val="005A63E9"/>
    <w:rsid w:val="005A680F"/>
    <w:rsid w:val="005A6DE0"/>
    <w:rsid w:val="005A7DE7"/>
    <w:rsid w:val="005B0C40"/>
    <w:rsid w:val="005B0CC2"/>
    <w:rsid w:val="005B1D1B"/>
    <w:rsid w:val="005B2114"/>
    <w:rsid w:val="005B28DA"/>
    <w:rsid w:val="005B2BE8"/>
    <w:rsid w:val="005B32E9"/>
    <w:rsid w:val="005B37F2"/>
    <w:rsid w:val="005B3F6D"/>
    <w:rsid w:val="005B43B1"/>
    <w:rsid w:val="005B4AA2"/>
    <w:rsid w:val="005B563B"/>
    <w:rsid w:val="005B5A07"/>
    <w:rsid w:val="005B6F15"/>
    <w:rsid w:val="005B7FC5"/>
    <w:rsid w:val="005C0C64"/>
    <w:rsid w:val="005C0EE1"/>
    <w:rsid w:val="005C21BF"/>
    <w:rsid w:val="005C3395"/>
    <w:rsid w:val="005C405E"/>
    <w:rsid w:val="005C4285"/>
    <w:rsid w:val="005D1162"/>
    <w:rsid w:val="005D1BEB"/>
    <w:rsid w:val="005D20FF"/>
    <w:rsid w:val="005D35B8"/>
    <w:rsid w:val="005D4A62"/>
    <w:rsid w:val="005D649B"/>
    <w:rsid w:val="005E03D6"/>
    <w:rsid w:val="005E1476"/>
    <w:rsid w:val="005E39E4"/>
    <w:rsid w:val="005E4340"/>
    <w:rsid w:val="005E4CB8"/>
    <w:rsid w:val="005E5078"/>
    <w:rsid w:val="005E5089"/>
    <w:rsid w:val="005E6C38"/>
    <w:rsid w:val="005F0F67"/>
    <w:rsid w:val="005F0F6E"/>
    <w:rsid w:val="005F13ED"/>
    <w:rsid w:val="005F34A2"/>
    <w:rsid w:val="005F3838"/>
    <w:rsid w:val="005F3AB1"/>
    <w:rsid w:val="005F40E2"/>
    <w:rsid w:val="005F5BA5"/>
    <w:rsid w:val="005F69B2"/>
    <w:rsid w:val="00600781"/>
    <w:rsid w:val="00600F37"/>
    <w:rsid w:val="00601C3B"/>
    <w:rsid w:val="00601E7C"/>
    <w:rsid w:val="006023F3"/>
    <w:rsid w:val="006025BA"/>
    <w:rsid w:val="0060393E"/>
    <w:rsid w:val="0060465E"/>
    <w:rsid w:val="006048FD"/>
    <w:rsid w:val="00604FD6"/>
    <w:rsid w:val="00605098"/>
    <w:rsid w:val="0060726F"/>
    <w:rsid w:val="00607432"/>
    <w:rsid w:val="00607C52"/>
    <w:rsid w:val="00607F08"/>
    <w:rsid w:val="0061027D"/>
    <w:rsid w:val="00611C1D"/>
    <w:rsid w:val="00612351"/>
    <w:rsid w:val="006132A9"/>
    <w:rsid w:val="00613CBF"/>
    <w:rsid w:val="00614AD2"/>
    <w:rsid w:val="00614CF1"/>
    <w:rsid w:val="0061559F"/>
    <w:rsid w:val="00620465"/>
    <w:rsid w:val="00620C8D"/>
    <w:rsid w:val="00620F56"/>
    <w:rsid w:val="00622081"/>
    <w:rsid w:val="00622BBE"/>
    <w:rsid w:val="00624341"/>
    <w:rsid w:val="00625898"/>
    <w:rsid w:val="00625B01"/>
    <w:rsid w:val="006263D8"/>
    <w:rsid w:val="0062675E"/>
    <w:rsid w:val="00626CC7"/>
    <w:rsid w:val="00627CFA"/>
    <w:rsid w:val="0063178A"/>
    <w:rsid w:val="00631EB0"/>
    <w:rsid w:val="00633817"/>
    <w:rsid w:val="00636746"/>
    <w:rsid w:val="00636CBB"/>
    <w:rsid w:val="00637D9F"/>
    <w:rsid w:val="00637E7D"/>
    <w:rsid w:val="006425ED"/>
    <w:rsid w:val="00642744"/>
    <w:rsid w:val="00643029"/>
    <w:rsid w:val="006432F6"/>
    <w:rsid w:val="00643370"/>
    <w:rsid w:val="00643691"/>
    <w:rsid w:val="006436B6"/>
    <w:rsid w:val="0064388F"/>
    <w:rsid w:val="00643AEB"/>
    <w:rsid w:val="00644050"/>
    <w:rsid w:val="006455F3"/>
    <w:rsid w:val="00645FFF"/>
    <w:rsid w:val="00646CD6"/>
    <w:rsid w:val="006478A4"/>
    <w:rsid w:val="0064795D"/>
    <w:rsid w:val="0065280E"/>
    <w:rsid w:val="00652933"/>
    <w:rsid w:val="00652BA5"/>
    <w:rsid w:val="00652D6D"/>
    <w:rsid w:val="0065359A"/>
    <w:rsid w:val="00653DCB"/>
    <w:rsid w:val="00654ECF"/>
    <w:rsid w:val="00656064"/>
    <w:rsid w:val="00656398"/>
    <w:rsid w:val="006564B1"/>
    <w:rsid w:val="0065676D"/>
    <w:rsid w:val="00656DBF"/>
    <w:rsid w:val="00657B88"/>
    <w:rsid w:val="0066343E"/>
    <w:rsid w:val="006639DF"/>
    <w:rsid w:val="00664420"/>
    <w:rsid w:val="00664F93"/>
    <w:rsid w:val="00665B20"/>
    <w:rsid w:val="00666635"/>
    <w:rsid w:val="00667703"/>
    <w:rsid w:val="006715DA"/>
    <w:rsid w:val="00671B62"/>
    <w:rsid w:val="00672C0B"/>
    <w:rsid w:val="00672F34"/>
    <w:rsid w:val="00674174"/>
    <w:rsid w:val="00674FBA"/>
    <w:rsid w:val="00675B73"/>
    <w:rsid w:val="00675C20"/>
    <w:rsid w:val="0067621E"/>
    <w:rsid w:val="006762DF"/>
    <w:rsid w:val="00680601"/>
    <w:rsid w:val="00680F67"/>
    <w:rsid w:val="00681365"/>
    <w:rsid w:val="00681812"/>
    <w:rsid w:val="00681A0C"/>
    <w:rsid w:val="00682868"/>
    <w:rsid w:val="00683692"/>
    <w:rsid w:val="00683F80"/>
    <w:rsid w:val="00684894"/>
    <w:rsid w:val="00684939"/>
    <w:rsid w:val="00685184"/>
    <w:rsid w:val="00685EDA"/>
    <w:rsid w:val="00687BFD"/>
    <w:rsid w:val="006912F0"/>
    <w:rsid w:val="006921F4"/>
    <w:rsid w:val="00692BC7"/>
    <w:rsid w:val="00694CB3"/>
    <w:rsid w:val="00694CDA"/>
    <w:rsid w:val="00696E6A"/>
    <w:rsid w:val="00697007"/>
    <w:rsid w:val="006A06E7"/>
    <w:rsid w:val="006A0CF0"/>
    <w:rsid w:val="006A1257"/>
    <w:rsid w:val="006A1777"/>
    <w:rsid w:val="006A1FEF"/>
    <w:rsid w:val="006A2D2F"/>
    <w:rsid w:val="006A3537"/>
    <w:rsid w:val="006A3F35"/>
    <w:rsid w:val="006A3FE1"/>
    <w:rsid w:val="006A4ABE"/>
    <w:rsid w:val="006A4B42"/>
    <w:rsid w:val="006A512A"/>
    <w:rsid w:val="006A594F"/>
    <w:rsid w:val="006A5E1D"/>
    <w:rsid w:val="006A633F"/>
    <w:rsid w:val="006A7714"/>
    <w:rsid w:val="006A7F48"/>
    <w:rsid w:val="006B042D"/>
    <w:rsid w:val="006B0A4A"/>
    <w:rsid w:val="006B233A"/>
    <w:rsid w:val="006B236C"/>
    <w:rsid w:val="006B24FE"/>
    <w:rsid w:val="006B28D5"/>
    <w:rsid w:val="006B2FCA"/>
    <w:rsid w:val="006B3BAA"/>
    <w:rsid w:val="006B4121"/>
    <w:rsid w:val="006B729B"/>
    <w:rsid w:val="006B7ED9"/>
    <w:rsid w:val="006C0918"/>
    <w:rsid w:val="006C1641"/>
    <w:rsid w:val="006C187D"/>
    <w:rsid w:val="006C19B0"/>
    <w:rsid w:val="006C2B52"/>
    <w:rsid w:val="006C50FC"/>
    <w:rsid w:val="006C564D"/>
    <w:rsid w:val="006D0481"/>
    <w:rsid w:val="006D092E"/>
    <w:rsid w:val="006D15B5"/>
    <w:rsid w:val="006D2442"/>
    <w:rsid w:val="006D26F0"/>
    <w:rsid w:val="006D3255"/>
    <w:rsid w:val="006D39EE"/>
    <w:rsid w:val="006D517B"/>
    <w:rsid w:val="006D5AF3"/>
    <w:rsid w:val="006D5EAC"/>
    <w:rsid w:val="006D67E2"/>
    <w:rsid w:val="006D6EC0"/>
    <w:rsid w:val="006D7885"/>
    <w:rsid w:val="006E0306"/>
    <w:rsid w:val="006E06ED"/>
    <w:rsid w:val="006E0CC2"/>
    <w:rsid w:val="006E2F89"/>
    <w:rsid w:val="006E3B67"/>
    <w:rsid w:val="006E3F30"/>
    <w:rsid w:val="006E57B9"/>
    <w:rsid w:val="006E5B61"/>
    <w:rsid w:val="006F0952"/>
    <w:rsid w:val="006F1109"/>
    <w:rsid w:val="006F2CDA"/>
    <w:rsid w:val="006F30B5"/>
    <w:rsid w:val="006F5B33"/>
    <w:rsid w:val="006F63C5"/>
    <w:rsid w:val="006F6AA1"/>
    <w:rsid w:val="006F7357"/>
    <w:rsid w:val="0070232C"/>
    <w:rsid w:val="00704B21"/>
    <w:rsid w:val="00704FBD"/>
    <w:rsid w:val="007054B5"/>
    <w:rsid w:val="0070559D"/>
    <w:rsid w:val="00706107"/>
    <w:rsid w:val="007067C9"/>
    <w:rsid w:val="00710A2C"/>
    <w:rsid w:val="0071213A"/>
    <w:rsid w:val="007123E8"/>
    <w:rsid w:val="00712BCB"/>
    <w:rsid w:val="00714456"/>
    <w:rsid w:val="00714B96"/>
    <w:rsid w:val="0071580B"/>
    <w:rsid w:val="00715CC8"/>
    <w:rsid w:val="00715F48"/>
    <w:rsid w:val="007164A2"/>
    <w:rsid w:val="007176F4"/>
    <w:rsid w:val="00717A03"/>
    <w:rsid w:val="007202B9"/>
    <w:rsid w:val="00721582"/>
    <w:rsid w:val="00721BFD"/>
    <w:rsid w:val="00722081"/>
    <w:rsid w:val="0072225B"/>
    <w:rsid w:val="00722748"/>
    <w:rsid w:val="007230FC"/>
    <w:rsid w:val="00724074"/>
    <w:rsid w:val="007254B3"/>
    <w:rsid w:val="007258A2"/>
    <w:rsid w:val="00725934"/>
    <w:rsid w:val="0073253B"/>
    <w:rsid w:val="007330CF"/>
    <w:rsid w:val="007330FD"/>
    <w:rsid w:val="007357FA"/>
    <w:rsid w:val="00735ABC"/>
    <w:rsid w:val="00736239"/>
    <w:rsid w:val="00737157"/>
    <w:rsid w:val="007411D0"/>
    <w:rsid w:val="00741607"/>
    <w:rsid w:val="0074169F"/>
    <w:rsid w:val="0074351F"/>
    <w:rsid w:val="00743A0B"/>
    <w:rsid w:val="00744214"/>
    <w:rsid w:val="00744BE1"/>
    <w:rsid w:val="0074566B"/>
    <w:rsid w:val="00745D83"/>
    <w:rsid w:val="007460E6"/>
    <w:rsid w:val="00746518"/>
    <w:rsid w:val="00747CB8"/>
    <w:rsid w:val="00750AAA"/>
    <w:rsid w:val="00751FB5"/>
    <w:rsid w:val="00751FD9"/>
    <w:rsid w:val="00752EB9"/>
    <w:rsid w:val="00753342"/>
    <w:rsid w:val="007541CF"/>
    <w:rsid w:val="00754471"/>
    <w:rsid w:val="0075475D"/>
    <w:rsid w:val="00754EAF"/>
    <w:rsid w:val="00756E4B"/>
    <w:rsid w:val="00760DD5"/>
    <w:rsid w:val="00761AB4"/>
    <w:rsid w:val="00761E08"/>
    <w:rsid w:val="00762792"/>
    <w:rsid w:val="007637CB"/>
    <w:rsid w:val="00763D2E"/>
    <w:rsid w:val="00764F36"/>
    <w:rsid w:val="007656AB"/>
    <w:rsid w:val="007657D3"/>
    <w:rsid w:val="00766015"/>
    <w:rsid w:val="00770BFA"/>
    <w:rsid w:val="007718AE"/>
    <w:rsid w:val="00771B84"/>
    <w:rsid w:val="00771FC8"/>
    <w:rsid w:val="00772B5E"/>
    <w:rsid w:val="00772E84"/>
    <w:rsid w:val="00774098"/>
    <w:rsid w:val="0077656E"/>
    <w:rsid w:val="00776B0D"/>
    <w:rsid w:val="00777898"/>
    <w:rsid w:val="0078086F"/>
    <w:rsid w:val="00780B56"/>
    <w:rsid w:val="007818BD"/>
    <w:rsid w:val="00781BA9"/>
    <w:rsid w:val="00784526"/>
    <w:rsid w:val="00785747"/>
    <w:rsid w:val="00786144"/>
    <w:rsid w:val="00787075"/>
    <w:rsid w:val="00791E13"/>
    <w:rsid w:val="00792549"/>
    <w:rsid w:val="00792B2B"/>
    <w:rsid w:val="00792C64"/>
    <w:rsid w:val="00794234"/>
    <w:rsid w:val="00794DCD"/>
    <w:rsid w:val="007964EA"/>
    <w:rsid w:val="00796F23"/>
    <w:rsid w:val="007A0793"/>
    <w:rsid w:val="007A23F6"/>
    <w:rsid w:val="007A32B3"/>
    <w:rsid w:val="007A3745"/>
    <w:rsid w:val="007A5418"/>
    <w:rsid w:val="007A7264"/>
    <w:rsid w:val="007A7D63"/>
    <w:rsid w:val="007B20AE"/>
    <w:rsid w:val="007B4A68"/>
    <w:rsid w:val="007B4AAA"/>
    <w:rsid w:val="007B5788"/>
    <w:rsid w:val="007B5FEB"/>
    <w:rsid w:val="007B6D7A"/>
    <w:rsid w:val="007B705D"/>
    <w:rsid w:val="007C0057"/>
    <w:rsid w:val="007C02DF"/>
    <w:rsid w:val="007C2179"/>
    <w:rsid w:val="007C23FB"/>
    <w:rsid w:val="007C32EE"/>
    <w:rsid w:val="007C3B1C"/>
    <w:rsid w:val="007C4D17"/>
    <w:rsid w:val="007C50CA"/>
    <w:rsid w:val="007C531D"/>
    <w:rsid w:val="007C54CE"/>
    <w:rsid w:val="007C58A5"/>
    <w:rsid w:val="007C593D"/>
    <w:rsid w:val="007C5B39"/>
    <w:rsid w:val="007C5E2B"/>
    <w:rsid w:val="007C5F7F"/>
    <w:rsid w:val="007C640D"/>
    <w:rsid w:val="007C651F"/>
    <w:rsid w:val="007C69CA"/>
    <w:rsid w:val="007C6FE4"/>
    <w:rsid w:val="007C7DF6"/>
    <w:rsid w:val="007C7E9E"/>
    <w:rsid w:val="007D0A93"/>
    <w:rsid w:val="007D19C8"/>
    <w:rsid w:val="007D29BC"/>
    <w:rsid w:val="007D2BB1"/>
    <w:rsid w:val="007D3EFF"/>
    <w:rsid w:val="007D440A"/>
    <w:rsid w:val="007D5A56"/>
    <w:rsid w:val="007D5EB1"/>
    <w:rsid w:val="007D6589"/>
    <w:rsid w:val="007D684B"/>
    <w:rsid w:val="007D6FDA"/>
    <w:rsid w:val="007D7491"/>
    <w:rsid w:val="007D798C"/>
    <w:rsid w:val="007D7A4A"/>
    <w:rsid w:val="007E0F51"/>
    <w:rsid w:val="007E108E"/>
    <w:rsid w:val="007E172C"/>
    <w:rsid w:val="007E1A35"/>
    <w:rsid w:val="007E1DA6"/>
    <w:rsid w:val="007E3A3C"/>
    <w:rsid w:val="007E5CAE"/>
    <w:rsid w:val="007E5F0F"/>
    <w:rsid w:val="007F2663"/>
    <w:rsid w:val="007F2739"/>
    <w:rsid w:val="007F2AF5"/>
    <w:rsid w:val="007F42F0"/>
    <w:rsid w:val="007F45B5"/>
    <w:rsid w:val="007F50EF"/>
    <w:rsid w:val="007F73AF"/>
    <w:rsid w:val="0080024D"/>
    <w:rsid w:val="0080038A"/>
    <w:rsid w:val="0080132E"/>
    <w:rsid w:val="008018B3"/>
    <w:rsid w:val="00802790"/>
    <w:rsid w:val="00802979"/>
    <w:rsid w:val="00802F39"/>
    <w:rsid w:val="00805882"/>
    <w:rsid w:val="008060A5"/>
    <w:rsid w:val="00810761"/>
    <w:rsid w:val="00811127"/>
    <w:rsid w:val="00811431"/>
    <w:rsid w:val="00811E85"/>
    <w:rsid w:val="00812A4B"/>
    <w:rsid w:val="00813EFA"/>
    <w:rsid w:val="00813F0A"/>
    <w:rsid w:val="00814293"/>
    <w:rsid w:val="00815B35"/>
    <w:rsid w:val="00815F19"/>
    <w:rsid w:val="00817274"/>
    <w:rsid w:val="00817D41"/>
    <w:rsid w:val="0082059D"/>
    <w:rsid w:val="00821045"/>
    <w:rsid w:val="00821446"/>
    <w:rsid w:val="00824763"/>
    <w:rsid w:val="0082493C"/>
    <w:rsid w:val="00824ED0"/>
    <w:rsid w:val="008251CE"/>
    <w:rsid w:val="00825475"/>
    <w:rsid w:val="00826A4A"/>
    <w:rsid w:val="008310CC"/>
    <w:rsid w:val="00833BC6"/>
    <w:rsid w:val="00837549"/>
    <w:rsid w:val="00840A8A"/>
    <w:rsid w:val="00841580"/>
    <w:rsid w:val="008419C1"/>
    <w:rsid w:val="0084244B"/>
    <w:rsid w:val="008434A4"/>
    <w:rsid w:val="00844E15"/>
    <w:rsid w:val="008452B6"/>
    <w:rsid w:val="00846634"/>
    <w:rsid w:val="00847C1B"/>
    <w:rsid w:val="0085099F"/>
    <w:rsid w:val="00850C65"/>
    <w:rsid w:val="00852DB7"/>
    <w:rsid w:val="008530D7"/>
    <w:rsid w:val="008539A5"/>
    <w:rsid w:val="00853F63"/>
    <w:rsid w:val="008542DA"/>
    <w:rsid w:val="0085481E"/>
    <w:rsid w:val="00855279"/>
    <w:rsid w:val="00855A75"/>
    <w:rsid w:val="00856636"/>
    <w:rsid w:val="00857712"/>
    <w:rsid w:val="00864743"/>
    <w:rsid w:val="00865364"/>
    <w:rsid w:val="008662DE"/>
    <w:rsid w:val="008663EB"/>
    <w:rsid w:val="00866910"/>
    <w:rsid w:val="008709A5"/>
    <w:rsid w:val="008723A9"/>
    <w:rsid w:val="00872409"/>
    <w:rsid w:val="00872BDD"/>
    <w:rsid w:val="008733AB"/>
    <w:rsid w:val="008745BF"/>
    <w:rsid w:val="008755D0"/>
    <w:rsid w:val="0087667D"/>
    <w:rsid w:val="00880C25"/>
    <w:rsid w:val="008822D6"/>
    <w:rsid w:val="00884045"/>
    <w:rsid w:val="008844B4"/>
    <w:rsid w:val="00884517"/>
    <w:rsid w:val="00886429"/>
    <w:rsid w:val="008916AD"/>
    <w:rsid w:val="00891B18"/>
    <w:rsid w:val="008925CC"/>
    <w:rsid w:val="0089269F"/>
    <w:rsid w:val="00893A92"/>
    <w:rsid w:val="00894E48"/>
    <w:rsid w:val="008955D6"/>
    <w:rsid w:val="008968F5"/>
    <w:rsid w:val="008972FF"/>
    <w:rsid w:val="008973C8"/>
    <w:rsid w:val="00897F27"/>
    <w:rsid w:val="008A003F"/>
    <w:rsid w:val="008A0095"/>
    <w:rsid w:val="008A045A"/>
    <w:rsid w:val="008A0913"/>
    <w:rsid w:val="008A13DB"/>
    <w:rsid w:val="008A3307"/>
    <w:rsid w:val="008A3A1A"/>
    <w:rsid w:val="008A5540"/>
    <w:rsid w:val="008A6D8F"/>
    <w:rsid w:val="008A725C"/>
    <w:rsid w:val="008A73C3"/>
    <w:rsid w:val="008A79D7"/>
    <w:rsid w:val="008A7A3A"/>
    <w:rsid w:val="008A7F18"/>
    <w:rsid w:val="008B139E"/>
    <w:rsid w:val="008B16B6"/>
    <w:rsid w:val="008B1E27"/>
    <w:rsid w:val="008B2D6F"/>
    <w:rsid w:val="008B35B2"/>
    <w:rsid w:val="008B3C2A"/>
    <w:rsid w:val="008C09B0"/>
    <w:rsid w:val="008C107B"/>
    <w:rsid w:val="008C1883"/>
    <w:rsid w:val="008C1D7C"/>
    <w:rsid w:val="008C1DF8"/>
    <w:rsid w:val="008C2009"/>
    <w:rsid w:val="008C20FB"/>
    <w:rsid w:val="008C2A6A"/>
    <w:rsid w:val="008C2B74"/>
    <w:rsid w:val="008C2DE9"/>
    <w:rsid w:val="008C4497"/>
    <w:rsid w:val="008C4591"/>
    <w:rsid w:val="008C4CBF"/>
    <w:rsid w:val="008C5CBA"/>
    <w:rsid w:val="008C6CF0"/>
    <w:rsid w:val="008C7E3F"/>
    <w:rsid w:val="008C7EDC"/>
    <w:rsid w:val="008D0965"/>
    <w:rsid w:val="008D1178"/>
    <w:rsid w:val="008D3688"/>
    <w:rsid w:val="008D36D6"/>
    <w:rsid w:val="008D3EB8"/>
    <w:rsid w:val="008D4233"/>
    <w:rsid w:val="008D6113"/>
    <w:rsid w:val="008D74D2"/>
    <w:rsid w:val="008E08F2"/>
    <w:rsid w:val="008E16F0"/>
    <w:rsid w:val="008E1A45"/>
    <w:rsid w:val="008E235E"/>
    <w:rsid w:val="008E3A20"/>
    <w:rsid w:val="008E521F"/>
    <w:rsid w:val="008E612B"/>
    <w:rsid w:val="008E7840"/>
    <w:rsid w:val="008E7AE7"/>
    <w:rsid w:val="008F0212"/>
    <w:rsid w:val="008F2136"/>
    <w:rsid w:val="008F6A8C"/>
    <w:rsid w:val="008F6C23"/>
    <w:rsid w:val="008F74E9"/>
    <w:rsid w:val="008F7784"/>
    <w:rsid w:val="008F7BF4"/>
    <w:rsid w:val="00900317"/>
    <w:rsid w:val="00900477"/>
    <w:rsid w:val="0090060F"/>
    <w:rsid w:val="00900B1B"/>
    <w:rsid w:val="0090117D"/>
    <w:rsid w:val="0090288E"/>
    <w:rsid w:val="0090436D"/>
    <w:rsid w:val="009048E6"/>
    <w:rsid w:val="00905AC9"/>
    <w:rsid w:val="00907DD7"/>
    <w:rsid w:val="00907EA8"/>
    <w:rsid w:val="0091058F"/>
    <w:rsid w:val="0091066F"/>
    <w:rsid w:val="00911A84"/>
    <w:rsid w:val="0091217D"/>
    <w:rsid w:val="0091288B"/>
    <w:rsid w:val="00912E7D"/>
    <w:rsid w:val="0091357E"/>
    <w:rsid w:val="00913E02"/>
    <w:rsid w:val="0091415F"/>
    <w:rsid w:val="0091487E"/>
    <w:rsid w:val="009154BE"/>
    <w:rsid w:val="009160DF"/>
    <w:rsid w:val="00916352"/>
    <w:rsid w:val="009164B2"/>
    <w:rsid w:val="009167A4"/>
    <w:rsid w:val="00917B5C"/>
    <w:rsid w:val="00921985"/>
    <w:rsid w:val="00921E94"/>
    <w:rsid w:val="00923314"/>
    <w:rsid w:val="009250E3"/>
    <w:rsid w:val="0092630E"/>
    <w:rsid w:val="009267E3"/>
    <w:rsid w:val="00926ED9"/>
    <w:rsid w:val="00930FB4"/>
    <w:rsid w:val="0093344A"/>
    <w:rsid w:val="0093540C"/>
    <w:rsid w:val="00935482"/>
    <w:rsid w:val="00935533"/>
    <w:rsid w:val="0093612F"/>
    <w:rsid w:val="009378AF"/>
    <w:rsid w:val="009379CB"/>
    <w:rsid w:val="00937C9E"/>
    <w:rsid w:val="00937E66"/>
    <w:rsid w:val="0094014F"/>
    <w:rsid w:val="00940493"/>
    <w:rsid w:val="00940F8D"/>
    <w:rsid w:val="00941217"/>
    <w:rsid w:val="009427E8"/>
    <w:rsid w:val="009428CF"/>
    <w:rsid w:val="00943663"/>
    <w:rsid w:val="00943EE3"/>
    <w:rsid w:val="0094610B"/>
    <w:rsid w:val="009466F5"/>
    <w:rsid w:val="00950269"/>
    <w:rsid w:val="00951940"/>
    <w:rsid w:val="009519A9"/>
    <w:rsid w:val="009520E4"/>
    <w:rsid w:val="00952812"/>
    <w:rsid w:val="009531A8"/>
    <w:rsid w:val="00954CCD"/>
    <w:rsid w:val="00955AAE"/>
    <w:rsid w:val="00955D08"/>
    <w:rsid w:val="00956C5E"/>
    <w:rsid w:val="0096009F"/>
    <w:rsid w:val="00961A84"/>
    <w:rsid w:val="009631B2"/>
    <w:rsid w:val="009649C7"/>
    <w:rsid w:val="009658F3"/>
    <w:rsid w:val="00965A62"/>
    <w:rsid w:val="0096681A"/>
    <w:rsid w:val="00966C8F"/>
    <w:rsid w:val="00970AA4"/>
    <w:rsid w:val="0097344D"/>
    <w:rsid w:val="009737D6"/>
    <w:rsid w:val="009746EA"/>
    <w:rsid w:val="0097501D"/>
    <w:rsid w:val="00976863"/>
    <w:rsid w:val="00977EF7"/>
    <w:rsid w:val="009817E1"/>
    <w:rsid w:val="00982A8B"/>
    <w:rsid w:val="00982B9B"/>
    <w:rsid w:val="009834B6"/>
    <w:rsid w:val="00984A57"/>
    <w:rsid w:val="00984E91"/>
    <w:rsid w:val="0098501D"/>
    <w:rsid w:val="0098576A"/>
    <w:rsid w:val="00985BF3"/>
    <w:rsid w:val="00986FA8"/>
    <w:rsid w:val="00987F79"/>
    <w:rsid w:val="00991A00"/>
    <w:rsid w:val="00991A59"/>
    <w:rsid w:val="00994334"/>
    <w:rsid w:val="00995183"/>
    <w:rsid w:val="00995AEA"/>
    <w:rsid w:val="00995CDC"/>
    <w:rsid w:val="009965A1"/>
    <w:rsid w:val="009A085D"/>
    <w:rsid w:val="009A30C9"/>
    <w:rsid w:val="009A3457"/>
    <w:rsid w:val="009A40E5"/>
    <w:rsid w:val="009A4255"/>
    <w:rsid w:val="009A4714"/>
    <w:rsid w:val="009A4B8D"/>
    <w:rsid w:val="009A5E5F"/>
    <w:rsid w:val="009A5FDB"/>
    <w:rsid w:val="009A681B"/>
    <w:rsid w:val="009A69E2"/>
    <w:rsid w:val="009A69E4"/>
    <w:rsid w:val="009A719E"/>
    <w:rsid w:val="009A73FF"/>
    <w:rsid w:val="009A79F2"/>
    <w:rsid w:val="009A7A8C"/>
    <w:rsid w:val="009B086D"/>
    <w:rsid w:val="009B407B"/>
    <w:rsid w:val="009B41D2"/>
    <w:rsid w:val="009B553E"/>
    <w:rsid w:val="009B5A85"/>
    <w:rsid w:val="009C00D0"/>
    <w:rsid w:val="009C0A7E"/>
    <w:rsid w:val="009C0BB4"/>
    <w:rsid w:val="009C0DEC"/>
    <w:rsid w:val="009C151A"/>
    <w:rsid w:val="009C1768"/>
    <w:rsid w:val="009C21E6"/>
    <w:rsid w:val="009C27AC"/>
    <w:rsid w:val="009C33FE"/>
    <w:rsid w:val="009C38C1"/>
    <w:rsid w:val="009C3AC1"/>
    <w:rsid w:val="009C3D35"/>
    <w:rsid w:val="009C563C"/>
    <w:rsid w:val="009C5853"/>
    <w:rsid w:val="009C66B1"/>
    <w:rsid w:val="009C7787"/>
    <w:rsid w:val="009D0024"/>
    <w:rsid w:val="009D022E"/>
    <w:rsid w:val="009D0FC3"/>
    <w:rsid w:val="009D24C1"/>
    <w:rsid w:val="009D24EC"/>
    <w:rsid w:val="009D2FA9"/>
    <w:rsid w:val="009D3C53"/>
    <w:rsid w:val="009D747C"/>
    <w:rsid w:val="009D76AD"/>
    <w:rsid w:val="009E01C7"/>
    <w:rsid w:val="009E06F0"/>
    <w:rsid w:val="009E1B3A"/>
    <w:rsid w:val="009E2081"/>
    <w:rsid w:val="009E4E59"/>
    <w:rsid w:val="009E68B3"/>
    <w:rsid w:val="009E6A79"/>
    <w:rsid w:val="009E7AE7"/>
    <w:rsid w:val="009E7FDB"/>
    <w:rsid w:val="009F2AAB"/>
    <w:rsid w:val="009F2B59"/>
    <w:rsid w:val="009F2DBC"/>
    <w:rsid w:val="009F3104"/>
    <w:rsid w:val="009F33F9"/>
    <w:rsid w:val="009F47BF"/>
    <w:rsid w:val="009F52D8"/>
    <w:rsid w:val="009F5614"/>
    <w:rsid w:val="009F6179"/>
    <w:rsid w:val="009F692A"/>
    <w:rsid w:val="009F6CDA"/>
    <w:rsid w:val="009F74A4"/>
    <w:rsid w:val="009F7709"/>
    <w:rsid w:val="009F7B44"/>
    <w:rsid w:val="00A0054C"/>
    <w:rsid w:val="00A00E27"/>
    <w:rsid w:val="00A010C1"/>
    <w:rsid w:val="00A01CAA"/>
    <w:rsid w:val="00A01FEE"/>
    <w:rsid w:val="00A022EE"/>
    <w:rsid w:val="00A0233D"/>
    <w:rsid w:val="00A02E84"/>
    <w:rsid w:val="00A032F8"/>
    <w:rsid w:val="00A0357B"/>
    <w:rsid w:val="00A03845"/>
    <w:rsid w:val="00A03DDA"/>
    <w:rsid w:val="00A0433E"/>
    <w:rsid w:val="00A05679"/>
    <w:rsid w:val="00A059E1"/>
    <w:rsid w:val="00A0783D"/>
    <w:rsid w:val="00A102E3"/>
    <w:rsid w:val="00A109D5"/>
    <w:rsid w:val="00A13D64"/>
    <w:rsid w:val="00A13EF2"/>
    <w:rsid w:val="00A14E9A"/>
    <w:rsid w:val="00A159BE"/>
    <w:rsid w:val="00A17A69"/>
    <w:rsid w:val="00A20F31"/>
    <w:rsid w:val="00A20FD6"/>
    <w:rsid w:val="00A219DE"/>
    <w:rsid w:val="00A21FBC"/>
    <w:rsid w:val="00A226C1"/>
    <w:rsid w:val="00A22BAA"/>
    <w:rsid w:val="00A237D0"/>
    <w:rsid w:val="00A259D3"/>
    <w:rsid w:val="00A25DB3"/>
    <w:rsid w:val="00A26A17"/>
    <w:rsid w:val="00A27548"/>
    <w:rsid w:val="00A2782E"/>
    <w:rsid w:val="00A30468"/>
    <w:rsid w:val="00A30619"/>
    <w:rsid w:val="00A34315"/>
    <w:rsid w:val="00A354F7"/>
    <w:rsid w:val="00A3599F"/>
    <w:rsid w:val="00A36266"/>
    <w:rsid w:val="00A3695D"/>
    <w:rsid w:val="00A37905"/>
    <w:rsid w:val="00A415D4"/>
    <w:rsid w:val="00A42910"/>
    <w:rsid w:val="00A435DE"/>
    <w:rsid w:val="00A4511B"/>
    <w:rsid w:val="00A457FE"/>
    <w:rsid w:val="00A45FC3"/>
    <w:rsid w:val="00A46F07"/>
    <w:rsid w:val="00A47036"/>
    <w:rsid w:val="00A50B6A"/>
    <w:rsid w:val="00A517AA"/>
    <w:rsid w:val="00A534CA"/>
    <w:rsid w:val="00A558CC"/>
    <w:rsid w:val="00A56686"/>
    <w:rsid w:val="00A5742E"/>
    <w:rsid w:val="00A57D0B"/>
    <w:rsid w:val="00A60CD0"/>
    <w:rsid w:val="00A6180E"/>
    <w:rsid w:val="00A62A57"/>
    <w:rsid w:val="00A642D8"/>
    <w:rsid w:val="00A6440D"/>
    <w:rsid w:val="00A6488B"/>
    <w:rsid w:val="00A64D2C"/>
    <w:rsid w:val="00A64D98"/>
    <w:rsid w:val="00A6507A"/>
    <w:rsid w:val="00A66BF3"/>
    <w:rsid w:val="00A70BCB"/>
    <w:rsid w:val="00A721D0"/>
    <w:rsid w:val="00A727C2"/>
    <w:rsid w:val="00A740F8"/>
    <w:rsid w:val="00A74EA8"/>
    <w:rsid w:val="00A75844"/>
    <w:rsid w:val="00A75A4D"/>
    <w:rsid w:val="00A76FD3"/>
    <w:rsid w:val="00A806AC"/>
    <w:rsid w:val="00A8176A"/>
    <w:rsid w:val="00A82138"/>
    <w:rsid w:val="00A826F3"/>
    <w:rsid w:val="00A8280D"/>
    <w:rsid w:val="00A83D7F"/>
    <w:rsid w:val="00A86AF4"/>
    <w:rsid w:val="00A873FE"/>
    <w:rsid w:val="00A904B6"/>
    <w:rsid w:val="00A90C7E"/>
    <w:rsid w:val="00A914D5"/>
    <w:rsid w:val="00A91D3C"/>
    <w:rsid w:val="00A9290F"/>
    <w:rsid w:val="00A933C1"/>
    <w:rsid w:val="00A95391"/>
    <w:rsid w:val="00A957BE"/>
    <w:rsid w:val="00A95CD2"/>
    <w:rsid w:val="00A963C4"/>
    <w:rsid w:val="00A9773D"/>
    <w:rsid w:val="00A979FA"/>
    <w:rsid w:val="00AA0615"/>
    <w:rsid w:val="00AA0D8F"/>
    <w:rsid w:val="00AA301F"/>
    <w:rsid w:val="00AA3543"/>
    <w:rsid w:val="00AA359F"/>
    <w:rsid w:val="00AA36B8"/>
    <w:rsid w:val="00AA371E"/>
    <w:rsid w:val="00AA4079"/>
    <w:rsid w:val="00AA450B"/>
    <w:rsid w:val="00AA5CD7"/>
    <w:rsid w:val="00AA7982"/>
    <w:rsid w:val="00AB03DA"/>
    <w:rsid w:val="00AB05E2"/>
    <w:rsid w:val="00AB09A4"/>
    <w:rsid w:val="00AB1BFA"/>
    <w:rsid w:val="00AB2DBD"/>
    <w:rsid w:val="00AB4734"/>
    <w:rsid w:val="00AB5F44"/>
    <w:rsid w:val="00AB614E"/>
    <w:rsid w:val="00AB6589"/>
    <w:rsid w:val="00AB6D39"/>
    <w:rsid w:val="00AB77CB"/>
    <w:rsid w:val="00AB7D98"/>
    <w:rsid w:val="00AC2696"/>
    <w:rsid w:val="00AC35BF"/>
    <w:rsid w:val="00AC4D61"/>
    <w:rsid w:val="00AC5A2E"/>
    <w:rsid w:val="00AC5B40"/>
    <w:rsid w:val="00AD08E6"/>
    <w:rsid w:val="00AD0B31"/>
    <w:rsid w:val="00AD49D8"/>
    <w:rsid w:val="00AD5D22"/>
    <w:rsid w:val="00AD61B9"/>
    <w:rsid w:val="00AD7928"/>
    <w:rsid w:val="00AD7CF1"/>
    <w:rsid w:val="00AD7DE8"/>
    <w:rsid w:val="00AD7FC2"/>
    <w:rsid w:val="00AE017A"/>
    <w:rsid w:val="00AE0254"/>
    <w:rsid w:val="00AE14A2"/>
    <w:rsid w:val="00AE23E0"/>
    <w:rsid w:val="00AE2769"/>
    <w:rsid w:val="00AE3AA7"/>
    <w:rsid w:val="00AE5DAD"/>
    <w:rsid w:val="00AE7AE3"/>
    <w:rsid w:val="00AF14C4"/>
    <w:rsid w:val="00AF2739"/>
    <w:rsid w:val="00AF2C00"/>
    <w:rsid w:val="00AF3247"/>
    <w:rsid w:val="00AF3267"/>
    <w:rsid w:val="00AF4A97"/>
    <w:rsid w:val="00B01D3C"/>
    <w:rsid w:val="00B0260A"/>
    <w:rsid w:val="00B02D48"/>
    <w:rsid w:val="00B045E2"/>
    <w:rsid w:val="00B050A6"/>
    <w:rsid w:val="00B05EF5"/>
    <w:rsid w:val="00B07ADF"/>
    <w:rsid w:val="00B10777"/>
    <w:rsid w:val="00B10A38"/>
    <w:rsid w:val="00B11790"/>
    <w:rsid w:val="00B13BAD"/>
    <w:rsid w:val="00B13D94"/>
    <w:rsid w:val="00B14019"/>
    <w:rsid w:val="00B159B0"/>
    <w:rsid w:val="00B1631E"/>
    <w:rsid w:val="00B167B6"/>
    <w:rsid w:val="00B173C8"/>
    <w:rsid w:val="00B17FA2"/>
    <w:rsid w:val="00B202E9"/>
    <w:rsid w:val="00B204EF"/>
    <w:rsid w:val="00B20789"/>
    <w:rsid w:val="00B2243E"/>
    <w:rsid w:val="00B2421A"/>
    <w:rsid w:val="00B2520B"/>
    <w:rsid w:val="00B25275"/>
    <w:rsid w:val="00B262C7"/>
    <w:rsid w:val="00B2791A"/>
    <w:rsid w:val="00B27C2B"/>
    <w:rsid w:val="00B3066F"/>
    <w:rsid w:val="00B30C52"/>
    <w:rsid w:val="00B313FF"/>
    <w:rsid w:val="00B34D1E"/>
    <w:rsid w:val="00B3629B"/>
    <w:rsid w:val="00B36A63"/>
    <w:rsid w:val="00B374F2"/>
    <w:rsid w:val="00B37BF4"/>
    <w:rsid w:val="00B40033"/>
    <w:rsid w:val="00B434BA"/>
    <w:rsid w:val="00B439FB"/>
    <w:rsid w:val="00B44F3B"/>
    <w:rsid w:val="00B4638C"/>
    <w:rsid w:val="00B46447"/>
    <w:rsid w:val="00B46FC6"/>
    <w:rsid w:val="00B50B8A"/>
    <w:rsid w:val="00B520F6"/>
    <w:rsid w:val="00B523C5"/>
    <w:rsid w:val="00B54107"/>
    <w:rsid w:val="00B5428F"/>
    <w:rsid w:val="00B54906"/>
    <w:rsid w:val="00B5503F"/>
    <w:rsid w:val="00B55D4A"/>
    <w:rsid w:val="00B5649E"/>
    <w:rsid w:val="00B6016D"/>
    <w:rsid w:val="00B61D60"/>
    <w:rsid w:val="00B62BAB"/>
    <w:rsid w:val="00B630EE"/>
    <w:rsid w:val="00B6358A"/>
    <w:rsid w:val="00B63E1A"/>
    <w:rsid w:val="00B647AD"/>
    <w:rsid w:val="00B65CF1"/>
    <w:rsid w:val="00B673A8"/>
    <w:rsid w:val="00B678EF"/>
    <w:rsid w:val="00B70BAC"/>
    <w:rsid w:val="00B714DF"/>
    <w:rsid w:val="00B74471"/>
    <w:rsid w:val="00B754DE"/>
    <w:rsid w:val="00B77234"/>
    <w:rsid w:val="00B77E54"/>
    <w:rsid w:val="00B82946"/>
    <w:rsid w:val="00B8478A"/>
    <w:rsid w:val="00B85CD5"/>
    <w:rsid w:val="00B90428"/>
    <w:rsid w:val="00B90643"/>
    <w:rsid w:val="00B919FF"/>
    <w:rsid w:val="00B91F44"/>
    <w:rsid w:val="00B939BE"/>
    <w:rsid w:val="00B93A7A"/>
    <w:rsid w:val="00B93C0B"/>
    <w:rsid w:val="00B94712"/>
    <w:rsid w:val="00B96E81"/>
    <w:rsid w:val="00B97531"/>
    <w:rsid w:val="00BA04AF"/>
    <w:rsid w:val="00BA0FFC"/>
    <w:rsid w:val="00BA123C"/>
    <w:rsid w:val="00BA1787"/>
    <w:rsid w:val="00BA26C7"/>
    <w:rsid w:val="00BA2D2B"/>
    <w:rsid w:val="00BA2E86"/>
    <w:rsid w:val="00BA3411"/>
    <w:rsid w:val="00BA367C"/>
    <w:rsid w:val="00BA4238"/>
    <w:rsid w:val="00BA4E1F"/>
    <w:rsid w:val="00BA4F40"/>
    <w:rsid w:val="00BA5B82"/>
    <w:rsid w:val="00BA5DFC"/>
    <w:rsid w:val="00BA6607"/>
    <w:rsid w:val="00BA6995"/>
    <w:rsid w:val="00BB1FD3"/>
    <w:rsid w:val="00BB200E"/>
    <w:rsid w:val="00BB2176"/>
    <w:rsid w:val="00BB3E20"/>
    <w:rsid w:val="00BB4AB6"/>
    <w:rsid w:val="00BB4ACF"/>
    <w:rsid w:val="00BB6A43"/>
    <w:rsid w:val="00BB71B2"/>
    <w:rsid w:val="00BB78E9"/>
    <w:rsid w:val="00BC23C6"/>
    <w:rsid w:val="00BC3062"/>
    <w:rsid w:val="00BC323E"/>
    <w:rsid w:val="00BC3BBF"/>
    <w:rsid w:val="00BC5EC3"/>
    <w:rsid w:val="00BC5FD1"/>
    <w:rsid w:val="00BC6639"/>
    <w:rsid w:val="00BC77EC"/>
    <w:rsid w:val="00BD0D83"/>
    <w:rsid w:val="00BD107D"/>
    <w:rsid w:val="00BD34CD"/>
    <w:rsid w:val="00BD4200"/>
    <w:rsid w:val="00BD48C5"/>
    <w:rsid w:val="00BD59E8"/>
    <w:rsid w:val="00BD719F"/>
    <w:rsid w:val="00BE0016"/>
    <w:rsid w:val="00BE003D"/>
    <w:rsid w:val="00BE027E"/>
    <w:rsid w:val="00BE2183"/>
    <w:rsid w:val="00BE23FA"/>
    <w:rsid w:val="00BE4183"/>
    <w:rsid w:val="00BE5455"/>
    <w:rsid w:val="00BE6026"/>
    <w:rsid w:val="00BE6352"/>
    <w:rsid w:val="00BF0268"/>
    <w:rsid w:val="00BF1DF1"/>
    <w:rsid w:val="00BF1F6E"/>
    <w:rsid w:val="00BF215C"/>
    <w:rsid w:val="00BF3653"/>
    <w:rsid w:val="00BF3897"/>
    <w:rsid w:val="00BF3F09"/>
    <w:rsid w:val="00BF488C"/>
    <w:rsid w:val="00BF4EC7"/>
    <w:rsid w:val="00BF4EF9"/>
    <w:rsid w:val="00BF5B9A"/>
    <w:rsid w:val="00BF5E24"/>
    <w:rsid w:val="00BF65FD"/>
    <w:rsid w:val="00BF6E73"/>
    <w:rsid w:val="00BF6E96"/>
    <w:rsid w:val="00BF744B"/>
    <w:rsid w:val="00BF752D"/>
    <w:rsid w:val="00BF78B3"/>
    <w:rsid w:val="00BF78E1"/>
    <w:rsid w:val="00C00559"/>
    <w:rsid w:val="00C01B50"/>
    <w:rsid w:val="00C027C3"/>
    <w:rsid w:val="00C034B9"/>
    <w:rsid w:val="00C064B9"/>
    <w:rsid w:val="00C06618"/>
    <w:rsid w:val="00C076ED"/>
    <w:rsid w:val="00C10B6A"/>
    <w:rsid w:val="00C1472A"/>
    <w:rsid w:val="00C157EE"/>
    <w:rsid w:val="00C165EE"/>
    <w:rsid w:val="00C1665E"/>
    <w:rsid w:val="00C16E05"/>
    <w:rsid w:val="00C207C3"/>
    <w:rsid w:val="00C20909"/>
    <w:rsid w:val="00C21759"/>
    <w:rsid w:val="00C21F78"/>
    <w:rsid w:val="00C22206"/>
    <w:rsid w:val="00C2290F"/>
    <w:rsid w:val="00C239B2"/>
    <w:rsid w:val="00C23CA6"/>
    <w:rsid w:val="00C24436"/>
    <w:rsid w:val="00C25837"/>
    <w:rsid w:val="00C2627D"/>
    <w:rsid w:val="00C262D1"/>
    <w:rsid w:val="00C26575"/>
    <w:rsid w:val="00C268E5"/>
    <w:rsid w:val="00C268F0"/>
    <w:rsid w:val="00C26E9D"/>
    <w:rsid w:val="00C272CD"/>
    <w:rsid w:val="00C3009D"/>
    <w:rsid w:val="00C332B9"/>
    <w:rsid w:val="00C3339A"/>
    <w:rsid w:val="00C37900"/>
    <w:rsid w:val="00C40A64"/>
    <w:rsid w:val="00C40B1F"/>
    <w:rsid w:val="00C4125A"/>
    <w:rsid w:val="00C42400"/>
    <w:rsid w:val="00C4242A"/>
    <w:rsid w:val="00C43790"/>
    <w:rsid w:val="00C444D6"/>
    <w:rsid w:val="00C44BF4"/>
    <w:rsid w:val="00C45A9D"/>
    <w:rsid w:val="00C45C31"/>
    <w:rsid w:val="00C4654B"/>
    <w:rsid w:val="00C50645"/>
    <w:rsid w:val="00C51CB6"/>
    <w:rsid w:val="00C527A6"/>
    <w:rsid w:val="00C54B25"/>
    <w:rsid w:val="00C54ECA"/>
    <w:rsid w:val="00C56AD5"/>
    <w:rsid w:val="00C56DAB"/>
    <w:rsid w:val="00C571D9"/>
    <w:rsid w:val="00C5721F"/>
    <w:rsid w:val="00C576DE"/>
    <w:rsid w:val="00C57EF1"/>
    <w:rsid w:val="00C60378"/>
    <w:rsid w:val="00C60F65"/>
    <w:rsid w:val="00C610A3"/>
    <w:rsid w:val="00C612FC"/>
    <w:rsid w:val="00C6407D"/>
    <w:rsid w:val="00C644EB"/>
    <w:rsid w:val="00C649E4"/>
    <w:rsid w:val="00C6563D"/>
    <w:rsid w:val="00C662F0"/>
    <w:rsid w:val="00C67212"/>
    <w:rsid w:val="00C677A3"/>
    <w:rsid w:val="00C67A2C"/>
    <w:rsid w:val="00C67DD9"/>
    <w:rsid w:val="00C73248"/>
    <w:rsid w:val="00C747FB"/>
    <w:rsid w:val="00C755F2"/>
    <w:rsid w:val="00C75E87"/>
    <w:rsid w:val="00C76794"/>
    <w:rsid w:val="00C812CC"/>
    <w:rsid w:val="00C81F81"/>
    <w:rsid w:val="00C820C8"/>
    <w:rsid w:val="00C82D98"/>
    <w:rsid w:val="00C832A2"/>
    <w:rsid w:val="00C83FD8"/>
    <w:rsid w:val="00C85424"/>
    <w:rsid w:val="00C8666E"/>
    <w:rsid w:val="00C87D04"/>
    <w:rsid w:val="00C90509"/>
    <w:rsid w:val="00C917FC"/>
    <w:rsid w:val="00C91980"/>
    <w:rsid w:val="00C920D1"/>
    <w:rsid w:val="00C92CF6"/>
    <w:rsid w:val="00C934C2"/>
    <w:rsid w:val="00C968E3"/>
    <w:rsid w:val="00C974A3"/>
    <w:rsid w:val="00CA0028"/>
    <w:rsid w:val="00CA18F3"/>
    <w:rsid w:val="00CA1AA4"/>
    <w:rsid w:val="00CA21AD"/>
    <w:rsid w:val="00CA35D0"/>
    <w:rsid w:val="00CA38AE"/>
    <w:rsid w:val="00CA39BD"/>
    <w:rsid w:val="00CA3ABF"/>
    <w:rsid w:val="00CA3EC6"/>
    <w:rsid w:val="00CA4A29"/>
    <w:rsid w:val="00CA570F"/>
    <w:rsid w:val="00CA6750"/>
    <w:rsid w:val="00CA6DBE"/>
    <w:rsid w:val="00CA7CD0"/>
    <w:rsid w:val="00CA7F04"/>
    <w:rsid w:val="00CB0206"/>
    <w:rsid w:val="00CB13F1"/>
    <w:rsid w:val="00CB2303"/>
    <w:rsid w:val="00CB39CC"/>
    <w:rsid w:val="00CB67AE"/>
    <w:rsid w:val="00CB7A87"/>
    <w:rsid w:val="00CB7ADF"/>
    <w:rsid w:val="00CC0CF1"/>
    <w:rsid w:val="00CC0D2C"/>
    <w:rsid w:val="00CC10C9"/>
    <w:rsid w:val="00CC1764"/>
    <w:rsid w:val="00CC2EBC"/>
    <w:rsid w:val="00CC3A85"/>
    <w:rsid w:val="00CC3E13"/>
    <w:rsid w:val="00CC40AA"/>
    <w:rsid w:val="00CC4911"/>
    <w:rsid w:val="00CC6481"/>
    <w:rsid w:val="00CC7127"/>
    <w:rsid w:val="00CD01DD"/>
    <w:rsid w:val="00CD0C88"/>
    <w:rsid w:val="00CD134D"/>
    <w:rsid w:val="00CD1886"/>
    <w:rsid w:val="00CD1AC3"/>
    <w:rsid w:val="00CD24A1"/>
    <w:rsid w:val="00CD2AAD"/>
    <w:rsid w:val="00CD2B45"/>
    <w:rsid w:val="00CD3A49"/>
    <w:rsid w:val="00CD575A"/>
    <w:rsid w:val="00CD58F1"/>
    <w:rsid w:val="00CD7559"/>
    <w:rsid w:val="00CD7B33"/>
    <w:rsid w:val="00CD7EF2"/>
    <w:rsid w:val="00CE111C"/>
    <w:rsid w:val="00CE1538"/>
    <w:rsid w:val="00CE1B1D"/>
    <w:rsid w:val="00CE25DF"/>
    <w:rsid w:val="00CE33FC"/>
    <w:rsid w:val="00CE3497"/>
    <w:rsid w:val="00CE3BF5"/>
    <w:rsid w:val="00CE5A1B"/>
    <w:rsid w:val="00CE5FE4"/>
    <w:rsid w:val="00CF1F23"/>
    <w:rsid w:val="00CF1FE2"/>
    <w:rsid w:val="00CF228B"/>
    <w:rsid w:val="00CF22FC"/>
    <w:rsid w:val="00CF2435"/>
    <w:rsid w:val="00CF285E"/>
    <w:rsid w:val="00CF3AA6"/>
    <w:rsid w:val="00CF3E4B"/>
    <w:rsid w:val="00CF4A96"/>
    <w:rsid w:val="00CF4EE2"/>
    <w:rsid w:val="00CF7095"/>
    <w:rsid w:val="00D00AD2"/>
    <w:rsid w:val="00D01335"/>
    <w:rsid w:val="00D02F60"/>
    <w:rsid w:val="00D0314B"/>
    <w:rsid w:val="00D03E20"/>
    <w:rsid w:val="00D05806"/>
    <w:rsid w:val="00D07C99"/>
    <w:rsid w:val="00D10528"/>
    <w:rsid w:val="00D118E7"/>
    <w:rsid w:val="00D11C6A"/>
    <w:rsid w:val="00D11EC4"/>
    <w:rsid w:val="00D12D34"/>
    <w:rsid w:val="00D12F89"/>
    <w:rsid w:val="00D13664"/>
    <w:rsid w:val="00D14365"/>
    <w:rsid w:val="00D14D1D"/>
    <w:rsid w:val="00D14FE7"/>
    <w:rsid w:val="00D159AC"/>
    <w:rsid w:val="00D15A3D"/>
    <w:rsid w:val="00D15C67"/>
    <w:rsid w:val="00D165A1"/>
    <w:rsid w:val="00D16BA7"/>
    <w:rsid w:val="00D2037F"/>
    <w:rsid w:val="00D217A2"/>
    <w:rsid w:val="00D217D0"/>
    <w:rsid w:val="00D21EE0"/>
    <w:rsid w:val="00D23847"/>
    <w:rsid w:val="00D23C08"/>
    <w:rsid w:val="00D25DC5"/>
    <w:rsid w:val="00D271B0"/>
    <w:rsid w:val="00D27222"/>
    <w:rsid w:val="00D302D8"/>
    <w:rsid w:val="00D316C7"/>
    <w:rsid w:val="00D3191F"/>
    <w:rsid w:val="00D32C12"/>
    <w:rsid w:val="00D33B3B"/>
    <w:rsid w:val="00D33BDA"/>
    <w:rsid w:val="00D341CE"/>
    <w:rsid w:val="00D34A48"/>
    <w:rsid w:val="00D34AD3"/>
    <w:rsid w:val="00D34C10"/>
    <w:rsid w:val="00D34C6B"/>
    <w:rsid w:val="00D34CC1"/>
    <w:rsid w:val="00D363B4"/>
    <w:rsid w:val="00D3716D"/>
    <w:rsid w:val="00D373A1"/>
    <w:rsid w:val="00D40B29"/>
    <w:rsid w:val="00D413FF"/>
    <w:rsid w:val="00D422E3"/>
    <w:rsid w:val="00D43CC8"/>
    <w:rsid w:val="00D43EB9"/>
    <w:rsid w:val="00D445A2"/>
    <w:rsid w:val="00D44E7C"/>
    <w:rsid w:val="00D453A0"/>
    <w:rsid w:val="00D4551F"/>
    <w:rsid w:val="00D4795C"/>
    <w:rsid w:val="00D47D52"/>
    <w:rsid w:val="00D47F50"/>
    <w:rsid w:val="00D50AD5"/>
    <w:rsid w:val="00D5132E"/>
    <w:rsid w:val="00D51CD3"/>
    <w:rsid w:val="00D51D00"/>
    <w:rsid w:val="00D52E78"/>
    <w:rsid w:val="00D5310B"/>
    <w:rsid w:val="00D54255"/>
    <w:rsid w:val="00D5530D"/>
    <w:rsid w:val="00D600F3"/>
    <w:rsid w:val="00D643F8"/>
    <w:rsid w:val="00D65017"/>
    <w:rsid w:val="00D651F7"/>
    <w:rsid w:val="00D6553E"/>
    <w:rsid w:val="00D65938"/>
    <w:rsid w:val="00D65A27"/>
    <w:rsid w:val="00D65B5D"/>
    <w:rsid w:val="00D6617D"/>
    <w:rsid w:val="00D66405"/>
    <w:rsid w:val="00D6656E"/>
    <w:rsid w:val="00D67904"/>
    <w:rsid w:val="00D71FA5"/>
    <w:rsid w:val="00D72985"/>
    <w:rsid w:val="00D735CF"/>
    <w:rsid w:val="00D73E63"/>
    <w:rsid w:val="00D751AC"/>
    <w:rsid w:val="00D77198"/>
    <w:rsid w:val="00D7765C"/>
    <w:rsid w:val="00D81525"/>
    <w:rsid w:val="00D82689"/>
    <w:rsid w:val="00D83C0F"/>
    <w:rsid w:val="00D84765"/>
    <w:rsid w:val="00D8536E"/>
    <w:rsid w:val="00D85595"/>
    <w:rsid w:val="00D87EBF"/>
    <w:rsid w:val="00D90F94"/>
    <w:rsid w:val="00D92474"/>
    <w:rsid w:val="00D925F1"/>
    <w:rsid w:val="00D93662"/>
    <w:rsid w:val="00D94563"/>
    <w:rsid w:val="00D94CC0"/>
    <w:rsid w:val="00D94FAE"/>
    <w:rsid w:val="00D9738F"/>
    <w:rsid w:val="00DA0A99"/>
    <w:rsid w:val="00DA0F7A"/>
    <w:rsid w:val="00DA1D66"/>
    <w:rsid w:val="00DA220A"/>
    <w:rsid w:val="00DA25B2"/>
    <w:rsid w:val="00DA3343"/>
    <w:rsid w:val="00DA4937"/>
    <w:rsid w:val="00DA7410"/>
    <w:rsid w:val="00DA7D1E"/>
    <w:rsid w:val="00DB16C1"/>
    <w:rsid w:val="00DB1744"/>
    <w:rsid w:val="00DB1CF6"/>
    <w:rsid w:val="00DB21B7"/>
    <w:rsid w:val="00DB27F8"/>
    <w:rsid w:val="00DB3F72"/>
    <w:rsid w:val="00DB47DD"/>
    <w:rsid w:val="00DB4EB8"/>
    <w:rsid w:val="00DB51FD"/>
    <w:rsid w:val="00DB58FC"/>
    <w:rsid w:val="00DB5CE2"/>
    <w:rsid w:val="00DB5F2F"/>
    <w:rsid w:val="00DB7459"/>
    <w:rsid w:val="00DC013A"/>
    <w:rsid w:val="00DC17C5"/>
    <w:rsid w:val="00DC1845"/>
    <w:rsid w:val="00DC23B3"/>
    <w:rsid w:val="00DC251C"/>
    <w:rsid w:val="00DC2FE7"/>
    <w:rsid w:val="00DC3D38"/>
    <w:rsid w:val="00DC5881"/>
    <w:rsid w:val="00DC5FAC"/>
    <w:rsid w:val="00DC662C"/>
    <w:rsid w:val="00DC7514"/>
    <w:rsid w:val="00DC7A70"/>
    <w:rsid w:val="00DD0976"/>
    <w:rsid w:val="00DD1CFE"/>
    <w:rsid w:val="00DD21DE"/>
    <w:rsid w:val="00DD2835"/>
    <w:rsid w:val="00DD2E81"/>
    <w:rsid w:val="00DD6120"/>
    <w:rsid w:val="00DD6AB9"/>
    <w:rsid w:val="00DD7943"/>
    <w:rsid w:val="00DD7E55"/>
    <w:rsid w:val="00DE0E31"/>
    <w:rsid w:val="00DE19D7"/>
    <w:rsid w:val="00DE1C01"/>
    <w:rsid w:val="00DE40C5"/>
    <w:rsid w:val="00DE45AC"/>
    <w:rsid w:val="00DE69AE"/>
    <w:rsid w:val="00DE6D97"/>
    <w:rsid w:val="00DF01B4"/>
    <w:rsid w:val="00DF3149"/>
    <w:rsid w:val="00DF4959"/>
    <w:rsid w:val="00DF54E7"/>
    <w:rsid w:val="00DF725D"/>
    <w:rsid w:val="00DF7D0B"/>
    <w:rsid w:val="00E00834"/>
    <w:rsid w:val="00E00D81"/>
    <w:rsid w:val="00E0162C"/>
    <w:rsid w:val="00E019BD"/>
    <w:rsid w:val="00E022FA"/>
    <w:rsid w:val="00E026B0"/>
    <w:rsid w:val="00E030D2"/>
    <w:rsid w:val="00E04317"/>
    <w:rsid w:val="00E0458E"/>
    <w:rsid w:val="00E051CC"/>
    <w:rsid w:val="00E104B0"/>
    <w:rsid w:val="00E10C8D"/>
    <w:rsid w:val="00E11529"/>
    <w:rsid w:val="00E12C8A"/>
    <w:rsid w:val="00E1338D"/>
    <w:rsid w:val="00E14178"/>
    <w:rsid w:val="00E146C2"/>
    <w:rsid w:val="00E14958"/>
    <w:rsid w:val="00E16B57"/>
    <w:rsid w:val="00E16BD1"/>
    <w:rsid w:val="00E17E81"/>
    <w:rsid w:val="00E202FA"/>
    <w:rsid w:val="00E207F6"/>
    <w:rsid w:val="00E21104"/>
    <w:rsid w:val="00E2259F"/>
    <w:rsid w:val="00E2315C"/>
    <w:rsid w:val="00E233B8"/>
    <w:rsid w:val="00E261F8"/>
    <w:rsid w:val="00E276BB"/>
    <w:rsid w:val="00E30893"/>
    <w:rsid w:val="00E3113E"/>
    <w:rsid w:val="00E31901"/>
    <w:rsid w:val="00E319EE"/>
    <w:rsid w:val="00E37DE2"/>
    <w:rsid w:val="00E40FF7"/>
    <w:rsid w:val="00E41CAE"/>
    <w:rsid w:val="00E42F33"/>
    <w:rsid w:val="00E46037"/>
    <w:rsid w:val="00E462B5"/>
    <w:rsid w:val="00E46E22"/>
    <w:rsid w:val="00E4713E"/>
    <w:rsid w:val="00E47327"/>
    <w:rsid w:val="00E4776C"/>
    <w:rsid w:val="00E47ED7"/>
    <w:rsid w:val="00E51B10"/>
    <w:rsid w:val="00E52B13"/>
    <w:rsid w:val="00E5343A"/>
    <w:rsid w:val="00E5364A"/>
    <w:rsid w:val="00E53DC7"/>
    <w:rsid w:val="00E54EB0"/>
    <w:rsid w:val="00E57A36"/>
    <w:rsid w:val="00E60197"/>
    <w:rsid w:val="00E60ECD"/>
    <w:rsid w:val="00E6133B"/>
    <w:rsid w:val="00E61B81"/>
    <w:rsid w:val="00E61DE3"/>
    <w:rsid w:val="00E62A5A"/>
    <w:rsid w:val="00E63A95"/>
    <w:rsid w:val="00E64189"/>
    <w:rsid w:val="00E641F7"/>
    <w:rsid w:val="00E653B9"/>
    <w:rsid w:val="00E65D28"/>
    <w:rsid w:val="00E65DA2"/>
    <w:rsid w:val="00E66D34"/>
    <w:rsid w:val="00E66D45"/>
    <w:rsid w:val="00E7184F"/>
    <w:rsid w:val="00E729BE"/>
    <w:rsid w:val="00E73FF0"/>
    <w:rsid w:val="00E755F9"/>
    <w:rsid w:val="00E767A8"/>
    <w:rsid w:val="00E80DEE"/>
    <w:rsid w:val="00E81566"/>
    <w:rsid w:val="00E82556"/>
    <w:rsid w:val="00E82761"/>
    <w:rsid w:val="00E828CB"/>
    <w:rsid w:val="00E83999"/>
    <w:rsid w:val="00E83E5F"/>
    <w:rsid w:val="00E846D7"/>
    <w:rsid w:val="00E848BE"/>
    <w:rsid w:val="00E852E2"/>
    <w:rsid w:val="00E85CD5"/>
    <w:rsid w:val="00E87954"/>
    <w:rsid w:val="00E87AF7"/>
    <w:rsid w:val="00E908E4"/>
    <w:rsid w:val="00E91821"/>
    <w:rsid w:val="00E91B1A"/>
    <w:rsid w:val="00E91FF5"/>
    <w:rsid w:val="00E924DC"/>
    <w:rsid w:val="00E9263D"/>
    <w:rsid w:val="00E9478C"/>
    <w:rsid w:val="00E96433"/>
    <w:rsid w:val="00E970C6"/>
    <w:rsid w:val="00E974E1"/>
    <w:rsid w:val="00E9761F"/>
    <w:rsid w:val="00EA42AC"/>
    <w:rsid w:val="00EA4C9A"/>
    <w:rsid w:val="00EA53CB"/>
    <w:rsid w:val="00EA56C9"/>
    <w:rsid w:val="00EA619B"/>
    <w:rsid w:val="00EA6530"/>
    <w:rsid w:val="00EA6B20"/>
    <w:rsid w:val="00EA77A7"/>
    <w:rsid w:val="00EA7E2A"/>
    <w:rsid w:val="00EB1CEF"/>
    <w:rsid w:val="00EB1F8B"/>
    <w:rsid w:val="00EB2352"/>
    <w:rsid w:val="00EB2B09"/>
    <w:rsid w:val="00EB3B97"/>
    <w:rsid w:val="00EB51C6"/>
    <w:rsid w:val="00EB525A"/>
    <w:rsid w:val="00EB52E4"/>
    <w:rsid w:val="00EB64D8"/>
    <w:rsid w:val="00EB6EDD"/>
    <w:rsid w:val="00EB717E"/>
    <w:rsid w:val="00EB7458"/>
    <w:rsid w:val="00EB7887"/>
    <w:rsid w:val="00EB7B07"/>
    <w:rsid w:val="00EC0763"/>
    <w:rsid w:val="00EC07E1"/>
    <w:rsid w:val="00EC19F9"/>
    <w:rsid w:val="00EC35BB"/>
    <w:rsid w:val="00EC3675"/>
    <w:rsid w:val="00EC413D"/>
    <w:rsid w:val="00EC4485"/>
    <w:rsid w:val="00EC59BB"/>
    <w:rsid w:val="00EC7126"/>
    <w:rsid w:val="00EC7227"/>
    <w:rsid w:val="00EC7AC4"/>
    <w:rsid w:val="00ED06F6"/>
    <w:rsid w:val="00ED1559"/>
    <w:rsid w:val="00ED1A0A"/>
    <w:rsid w:val="00ED24F0"/>
    <w:rsid w:val="00ED32A4"/>
    <w:rsid w:val="00ED34FD"/>
    <w:rsid w:val="00ED7209"/>
    <w:rsid w:val="00EE0A67"/>
    <w:rsid w:val="00EE1CFF"/>
    <w:rsid w:val="00EE2B4D"/>
    <w:rsid w:val="00EE2D93"/>
    <w:rsid w:val="00EE3F1A"/>
    <w:rsid w:val="00EE45BA"/>
    <w:rsid w:val="00EE4F25"/>
    <w:rsid w:val="00EF0227"/>
    <w:rsid w:val="00EF073A"/>
    <w:rsid w:val="00EF09F5"/>
    <w:rsid w:val="00EF2093"/>
    <w:rsid w:val="00EF3002"/>
    <w:rsid w:val="00EF3FA4"/>
    <w:rsid w:val="00EF5307"/>
    <w:rsid w:val="00EF5544"/>
    <w:rsid w:val="00EF62D3"/>
    <w:rsid w:val="00EF6DE5"/>
    <w:rsid w:val="00EF7A0E"/>
    <w:rsid w:val="00F005FE"/>
    <w:rsid w:val="00F0092B"/>
    <w:rsid w:val="00F011A2"/>
    <w:rsid w:val="00F024B8"/>
    <w:rsid w:val="00F042E6"/>
    <w:rsid w:val="00F05D8D"/>
    <w:rsid w:val="00F06D50"/>
    <w:rsid w:val="00F10686"/>
    <w:rsid w:val="00F11502"/>
    <w:rsid w:val="00F11677"/>
    <w:rsid w:val="00F117DC"/>
    <w:rsid w:val="00F13F71"/>
    <w:rsid w:val="00F141D0"/>
    <w:rsid w:val="00F15A0C"/>
    <w:rsid w:val="00F17528"/>
    <w:rsid w:val="00F20025"/>
    <w:rsid w:val="00F20A95"/>
    <w:rsid w:val="00F21212"/>
    <w:rsid w:val="00F2146F"/>
    <w:rsid w:val="00F24792"/>
    <w:rsid w:val="00F2491C"/>
    <w:rsid w:val="00F25018"/>
    <w:rsid w:val="00F25458"/>
    <w:rsid w:val="00F32678"/>
    <w:rsid w:val="00F357BC"/>
    <w:rsid w:val="00F3766A"/>
    <w:rsid w:val="00F37E88"/>
    <w:rsid w:val="00F40ABC"/>
    <w:rsid w:val="00F41323"/>
    <w:rsid w:val="00F4155A"/>
    <w:rsid w:val="00F41755"/>
    <w:rsid w:val="00F420B4"/>
    <w:rsid w:val="00F43207"/>
    <w:rsid w:val="00F4414E"/>
    <w:rsid w:val="00F44889"/>
    <w:rsid w:val="00F45DAE"/>
    <w:rsid w:val="00F47558"/>
    <w:rsid w:val="00F508AC"/>
    <w:rsid w:val="00F50FD8"/>
    <w:rsid w:val="00F51F79"/>
    <w:rsid w:val="00F52350"/>
    <w:rsid w:val="00F524D7"/>
    <w:rsid w:val="00F52D11"/>
    <w:rsid w:val="00F5331A"/>
    <w:rsid w:val="00F53DC1"/>
    <w:rsid w:val="00F53F55"/>
    <w:rsid w:val="00F560B6"/>
    <w:rsid w:val="00F5686F"/>
    <w:rsid w:val="00F56A50"/>
    <w:rsid w:val="00F56B08"/>
    <w:rsid w:val="00F56FB7"/>
    <w:rsid w:val="00F57426"/>
    <w:rsid w:val="00F57528"/>
    <w:rsid w:val="00F60137"/>
    <w:rsid w:val="00F601CC"/>
    <w:rsid w:val="00F604D4"/>
    <w:rsid w:val="00F631BB"/>
    <w:rsid w:val="00F6358F"/>
    <w:rsid w:val="00F67305"/>
    <w:rsid w:val="00F70428"/>
    <w:rsid w:val="00F707F5"/>
    <w:rsid w:val="00F713A9"/>
    <w:rsid w:val="00F71C5D"/>
    <w:rsid w:val="00F723C0"/>
    <w:rsid w:val="00F72D0F"/>
    <w:rsid w:val="00F73159"/>
    <w:rsid w:val="00F73A89"/>
    <w:rsid w:val="00F73F12"/>
    <w:rsid w:val="00F74A36"/>
    <w:rsid w:val="00F75B9C"/>
    <w:rsid w:val="00F75D1F"/>
    <w:rsid w:val="00F76AF0"/>
    <w:rsid w:val="00F77025"/>
    <w:rsid w:val="00F77701"/>
    <w:rsid w:val="00F801E4"/>
    <w:rsid w:val="00F80DD7"/>
    <w:rsid w:val="00F81A60"/>
    <w:rsid w:val="00F82D05"/>
    <w:rsid w:val="00F82E8F"/>
    <w:rsid w:val="00F83153"/>
    <w:rsid w:val="00F834FF"/>
    <w:rsid w:val="00F83669"/>
    <w:rsid w:val="00F84334"/>
    <w:rsid w:val="00F84546"/>
    <w:rsid w:val="00F847D8"/>
    <w:rsid w:val="00F84B1B"/>
    <w:rsid w:val="00F91AD6"/>
    <w:rsid w:val="00F92093"/>
    <w:rsid w:val="00F921DB"/>
    <w:rsid w:val="00F93C18"/>
    <w:rsid w:val="00F94068"/>
    <w:rsid w:val="00F945A2"/>
    <w:rsid w:val="00F94B9F"/>
    <w:rsid w:val="00F94EAC"/>
    <w:rsid w:val="00F966EC"/>
    <w:rsid w:val="00F9768E"/>
    <w:rsid w:val="00F97D2B"/>
    <w:rsid w:val="00FA050E"/>
    <w:rsid w:val="00FA1309"/>
    <w:rsid w:val="00FA1A99"/>
    <w:rsid w:val="00FA1B52"/>
    <w:rsid w:val="00FA397C"/>
    <w:rsid w:val="00FA53B1"/>
    <w:rsid w:val="00FA6239"/>
    <w:rsid w:val="00FA68E8"/>
    <w:rsid w:val="00FA6BDC"/>
    <w:rsid w:val="00FA776B"/>
    <w:rsid w:val="00FB0B21"/>
    <w:rsid w:val="00FB21DF"/>
    <w:rsid w:val="00FB264D"/>
    <w:rsid w:val="00FB2DD0"/>
    <w:rsid w:val="00FB5873"/>
    <w:rsid w:val="00FB72EF"/>
    <w:rsid w:val="00FB7391"/>
    <w:rsid w:val="00FB7517"/>
    <w:rsid w:val="00FB76F8"/>
    <w:rsid w:val="00FB7895"/>
    <w:rsid w:val="00FC0609"/>
    <w:rsid w:val="00FC0677"/>
    <w:rsid w:val="00FC166D"/>
    <w:rsid w:val="00FC27CB"/>
    <w:rsid w:val="00FC3AF3"/>
    <w:rsid w:val="00FC58BA"/>
    <w:rsid w:val="00FC58C9"/>
    <w:rsid w:val="00FC6CAB"/>
    <w:rsid w:val="00FC6FF1"/>
    <w:rsid w:val="00FC77AF"/>
    <w:rsid w:val="00FD16EE"/>
    <w:rsid w:val="00FD1B62"/>
    <w:rsid w:val="00FD232B"/>
    <w:rsid w:val="00FD2718"/>
    <w:rsid w:val="00FD29CB"/>
    <w:rsid w:val="00FD403C"/>
    <w:rsid w:val="00FD4143"/>
    <w:rsid w:val="00FD44C6"/>
    <w:rsid w:val="00FD4711"/>
    <w:rsid w:val="00FD78D1"/>
    <w:rsid w:val="00FD7B0C"/>
    <w:rsid w:val="00FE0B36"/>
    <w:rsid w:val="00FE1111"/>
    <w:rsid w:val="00FE2154"/>
    <w:rsid w:val="00FE234B"/>
    <w:rsid w:val="00FE374B"/>
    <w:rsid w:val="00FE3AB5"/>
    <w:rsid w:val="00FE3FD4"/>
    <w:rsid w:val="00FE3FDA"/>
    <w:rsid w:val="00FE4675"/>
    <w:rsid w:val="00FE5EFE"/>
    <w:rsid w:val="00FE62ED"/>
    <w:rsid w:val="00FE70BF"/>
    <w:rsid w:val="00FE72A3"/>
    <w:rsid w:val="00FE75E7"/>
    <w:rsid w:val="00FF02FA"/>
    <w:rsid w:val="00FF2396"/>
    <w:rsid w:val="00FF27BA"/>
    <w:rsid w:val="00FF4837"/>
    <w:rsid w:val="00FF4DDF"/>
    <w:rsid w:val="00FF749D"/>
    <w:rsid w:val="00FF760B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0354" o:allowincell="f" fill="f" fillcolor="white" stroke="f">
      <v:fill color="white" on="f"/>
      <v:stroke on="f"/>
      <o:colormru v:ext="edit" colors="black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2"/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nhideWhenUsed/>
    <w:qFormat/>
    <w:rsid w:val="00D43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4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1580B"/>
    <w:pPr>
      <w:spacing w:before="240" w:after="60" w:line="240" w:lineRule="auto"/>
      <w:ind w:firstLine="0"/>
      <w:jc w:val="left"/>
      <w:outlineLvl w:val="7"/>
    </w:pPr>
    <w:rPr>
      <w:rFonts w:eastAsia="Times New Roman"/>
      <w:i/>
      <w:iCs/>
      <w:kern w:val="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D43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nhideWhenUsed/>
    <w:rsid w:val="00D43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rsid w:val="00D43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Т4 Знак,OG Heading 2 Знак"/>
    <w:basedOn w:val="a0"/>
    <w:link w:val="2"/>
    <w:rsid w:val="00D43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1A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aliases w:val="Tab_name Знак Знак"/>
    <w:basedOn w:val="a0"/>
    <w:link w:val="4"/>
    <w:rsid w:val="009A5F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CE5A1B"/>
  </w:style>
  <w:style w:type="paragraph" w:styleId="a8">
    <w:name w:val="footer"/>
    <w:basedOn w:val="a"/>
    <w:link w:val="a9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CE5A1B"/>
  </w:style>
  <w:style w:type="character" w:styleId="aa">
    <w:name w:val="Hyperlink"/>
    <w:basedOn w:val="a0"/>
    <w:uiPriority w:val="99"/>
    <w:rsid w:val="009D24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979C8"/>
    <w:pPr>
      <w:tabs>
        <w:tab w:val="right" w:leader="dot" w:pos="9345"/>
      </w:tabs>
      <w:spacing w:line="240" w:lineRule="auto"/>
      <w:ind w:left="284" w:hanging="284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uiPriority w:val="39"/>
    <w:rsid w:val="009D24C1"/>
    <w:pPr>
      <w:tabs>
        <w:tab w:val="right" w:leader="dot" w:pos="9345"/>
      </w:tabs>
      <w:spacing w:line="240" w:lineRule="auto"/>
      <w:ind w:left="709" w:hanging="469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line="240" w:lineRule="auto"/>
      <w:ind w:left="1134" w:hanging="654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9D24C1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D24C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D24C1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D24C1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D24C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D24C1"/>
    <w:pPr>
      <w:spacing w:after="100"/>
      <w:ind w:left="1760"/>
    </w:pPr>
    <w:rPr>
      <w:rFonts w:eastAsiaTheme="minorEastAsia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9F310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F31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104"/>
    <w:rPr>
      <w:b/>
      <w:bCs/>
    </w:rPr>
  </w:style>
  <w:style w:type="paragraph" w:styleId="af0">
    <w:name w:val="Balloon Text"/>
    <w:basedOn w:val="a"/>
    <w:link w:val="af1"/>
    <w:semiHidden/>
    <w:unhideWhenUsed/>
    <w:rsid w:val="009F3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84B0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character" w:styleId="af2">
    <w:name w:val="page number"/>
    <w:basedOn w:val="a0"/>
    <w:rsid w:val="00607C52"/>
  </w:style>
  <w:style w:type="paragraph" w:customStyle="1" w:styleId="12">
    <w:name w:val="Знак Знак Знак Знак Знак1 Знак Знак Знак Знак"/>
    <w:basedOn w:val="a"/>
    <w:rsid w:val="001F16E8"/>
    <w:pPr>
      <w:widowControl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rvps59">
    <w:name w:val="rvps59"/>
    <w:basedOn w:val="a"/>
    <w:rsid w:val="001F16E8"/>
    <w:pPr>
      <w:spacing w:line="240" w:lineRule="auto"/>
      <w:ind w:firstLine="705"/>
    </w:pPr>
    <w:rPr>
      <w:rFonts w:eastAsia="Times New Roman"/>
      <w:kern w:val="0"/>
      <w:lang w:eastAsia="ru-RU"/>
    </w:rPr>
  </w:style>
  <w:style w:type="paragraph" w:customStyle="1" w:styleId="rvps61">
    <w:name w:val="rvps61"/>
    <w:basedOn w:val="a"/>
    <w:rsid w:val="001F16E8"/>
    <w:pPr>
      <w:spacing w:line="240" w:lineRule="auto"/>
      <w:ind w:firstLine="705"/>
      <w:jc w:val="center"/>
    </w:pPr>
    <w:rPr>
      <w:rFonts w:eastAsia="Times New Roman"/>
      <w:kern w:val="0"/>
      <w:lang w:eastAsia="ru-RU"/>
    </w:rPr>
  </w:style>
  <w:style w:type="character" w:customStyle="1" w:styleId="rvts24">
    <w:name w:val="rvts24"/>
    <w:basedOn w:val="a0"/>
    <w:rsid w:val="001F16E8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Заголовок статьи"/>
    <w:basedOn w:val="a"/>
    <w:next w:val="a"/>
    <w:rsid w:val="001F16E8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/>
      <w:kern w:val="0"/>
      <w:sz w:val="20"/>
      <w:szCs w:val="20"/>
      <w:lang w:eastAsia="ru-RU"/>
    </w:rPr>
  </w:style>
  <w:style w:type="paragraph" w:customStyle="1" w:styleId="rvps1">
    <w:name w:val="rvps1"/>
    <w:basedOn w:val="a"/>
    <w:rsid w:val="001F16E8"/>
    <w:pPr>
      <w:spacing w:line="240" w:lineRule="auto"/>
      <w:jc w:val="center"/>
    </w:pPr>
    <w:rPr>
      <w:rFonts w:eastAsia="Times New Roman"/>
      <w:kern w:val="0"/>
      <w:lang w:eastAsia="ru-RU"/>
    </w:rPr>
  </w:style>
  <w:style w:type="character" w:customStyle="1" w:styleId="rvts21">
    <w:name w:val="rvts21"/>
    <w:basedOn w:val="a0"/>
    <w:rsid w:val="001F16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1F16E8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1F16E8"/>
    <w:pPr>
      <w:spacing w:line="240" w:lineRule="auto"/>
      <w:ind w:left="150" w:right="150"/>
    </w:pPr>
    <w:rPr>
      <w:rFonts w:eastAsia="Times New Roman"/>
      <w:kern w:val="0"/>
      <w:lang w:eastAsia="ru-RU"/>
    </w:rPr>
  </w:style>
  <w:style w:type="paragraph" w:styleId="af4">
    <w:name w:val="Body Text"/>
    <w:aliases w:val="Основной текст Знак Знак Знак Знак, Знак Знак Знак,Таблица TEXT,Body single,bt,Body Text Char"/>
    <w:basedOn w:val="a"/>
    <w:link w:val="af5"/>
    <w:uiPriority w:val="99"/>
    <w:rsid w:val="00FB76F8"/>
    <w:pPr>
      <w:widowControl w:val="0"/>
      <w:spacing w:line="240" w:lineRule="auto"/>
      <w:ind w:firstLine="0"/>
      <w:jc w:val="center"/>
    </w:pPr>
    <w:rPr>
      <w:rFonts w:eastAsia="Times New Roman"/>
      <w:b/>
      <w:snapToGrid w:val="0"/>
      <w:kern w:val="0"/>
      <w:sz w:val="28"/>
      <w:szCs w:val="20"/>
      <w:lang w:eastAsia="ru-RU"/>
    </w:rPr>
  </w:style>
  <w:style w:type="character" w:customStyle="1" w:styleId="af5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4"/>
    <w:uiPriority w:val="99"/>
    <w:rsid w:val="00FB76F8"/>
    <w:rPr>
      <w:rFonts w:eastAsia="Times New Roman"/>
      <w:b/>
      <w:snapToGrid w:val="0"/>
      <w:kern w:val="0"/>
      <w:sz w:val="28"/>
      <w:szCs w:val="20"/>
      <w:lang w:eastAsia="ru-RU"/>
    </w:rPr>
  </w:style>
  <w:style w:type="paragraph" w:styleId="af6">
    <w:name w:val="caption"/>
    <w:aliases w:val="Таблица"/>
    <w:basedOn w:val="a"/>
    <w:next w:val="a"/>
    <w:uiPriority w:val="35"/>
    <w:unhideWhenUsed/>
    <w:qFormat/>
    <w:rsid w:val="00B523C5"/>
    <w:pPr>
      <w:spacing w:after="200" w:line="240" w:lineRule="auto"/>
      <w:ind w:firstLine="0"/>
      <w:jc w:val="left"/>
    </w:pPr>
    <w:rPr>
      <w:rFonts w:eastAsia="Calibri"/>
      <w:b/>
      <w:bCs/>
      <w:color w:val="4F81BD"/>
      <w:sz w:val="18"/>
      <w:szCs w:val="18"/>
    </w:rPr>
  </w:style>
  <w:style w:type="paragraph" w:styleId="HTML">
    <w:name w:val="HTML Preformatted"/>
    <w:basedOn w:val="a"/>
    <w:link w:val="HTML0"/>
    <w:rsid w:val="00BA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04AF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32">
    <w:name w:val="Body Text Indent 3"/>
    <w:basedOn w:val="a"/>
    <w:link w:val="33"/>
    <w:rsid w:val="001741A9"/>
    <w:pPr>
      <w:spacing w:after="120" w:line="240" w:lineRule="auto"/>
      <w:ind w:left="283" w:firstLine="0"/>
      <w:jc w:val="left"/>
    </w:pPr>
    <w:rPr>
      <w:rFonts w:eastAsia="Times New Roman"/>
      <w:kern w:val="0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1741A9"/>
    <w:rPr>
      <w:rFonts w:eastAsia="Times New Roman"/>
      <w:kern w:val="0"/>
      <w:sz w:val="16"/>
      <w:szCs w:val="16"/>
      <w:lang w:val="en-US" w:eastAsia="ru-RU"/>
    </w:rPr>
  </w:style>
  <w:style w:type="paragraph" w:styleId="22">
    <w:name w:val="Body Text Indent 2"/>
    <w:basedOn w:val="a"/>
    <w:link w:val="23"/>
    <w:rsid w:val="001741A9"/>
    <w:pPr>
      <w:spacing w:after="120" w:line="480" w:lineRule="auto"/>
      <w:ind w:left="283" w:firstLine="0"/>
      <w:jc w:val="left"/>
    </w:pPr>
    <w:rPr>
      <w:rFonts w:eastAsia="Times New Roman"/>
      <w:kern w:val="0"/>
      <w:lang w:val="en-US" w:eastAsia="ru-RU"/>
    </w:rPr>
  </w:style>
  <w:style w:type="character" w:customStyle="1" w:styleId="23">
    <w:name w:val="Основной текст с отступом 2 Знак"/>
    <w:basedOn w:val="a0"/>
    <w:link w:val="22"/>
    <w:rsid w:val="001741A9"/>
    <w:rPr>
      <w:rFonts w:eastAsia="Times New Roman"/>
      <w:kern w:val="0"/>
      <w:lang w:val="en-US" w:eastAsia="ru-RU"/>
    </w:rPr>
  </w:style>
  <w:style w:type="paragraph" w:customStyle="1" w:styleId="13">
    <w:name w:val="Обычный1"/>
    <w:rsid w:val="00E00834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af7">
    <w:name w:val="основной текст"/>
    <w:basedOn w:val="a"/>
    <w:rsid w:val="00E00834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120">
    <w:name w:val="осн.текст 12 Знак"/>
    <w:basedOn w:val="a"/>
    <w:link w:val="121"/>
    <w:rsid w:val="00E00834"/>
    <w:pPr>
      <w:spacing w:after="120" w:line="240" w:lineRule="auto"/>
      <w:ind w:firstLine="851"/>
    </w:pPr>
    <w:rPr>
      <w:rFonts w:ascii="Arial" w:eastAsia="Times New Roman" w:hAnsi="Arial"/>
      <w:kern w:val="0"/>
      <w:szCs w:val="20"/>
      <w:lang w:eastAsia="ru-RU"/>
    </w:rPr>
  </w:style>
  <w:style w:type="character" w:customStyle="1" w:styleId="121">
    <w:name w:val="осн.текст 12 Знак Знак"/>
    <w:basedOn w:val="a0"/>
    <w:link w:val="120"/>
    <w:rsid w:val="00E00834"/>
    <w:rPr>
      <w:rFonts w:ascii="Arial" w:eastAsia="Times New Roman" w:hAnsi="Arial"/>
      <w:kern w:val="0"/>
      <w:szCs w:val="20"/>
      <w:lang w:eastAsia="ru-RU"/>
    </w:rPr>
  </w:style>
  <w:style w:type="paragraph" w:customStyle="1" w:styleId="122">
    <w:name w:val="осн.текст 12"/>
    <w:basedOn w:val="a"/>
    <w:rsid w:val="001E324D"/>
    <w:pPr>
      <w:spacing w:after="120" w:line="240" w:lineRule="auto"/>
      <w:ind w:firstLine="851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Header">
    <w:name w:val="a_Header"/>
    <w:basedOn w:val="a"/>
    <w:rsid w:val="001E324D"/>
    <w:pPr>
      <w:tabs>
        <w:tab w:val="left" w:pos="1985"/>
      </w:tabs>
      <w:spacing w:after="60" w:line="240" w:lineRule="auto"/>
      <w:ind w:firstLine="0"/>
      <w:jc w:val="center"/>
    </w:pPr>
    <w:rPr>
      <w:rFonts w:ascii="Courier New" w:eastAsia="Times New Roman" w:hAnsi="Courier New"/>
      <w:kern w:val="0"/>
      <w:szCs w:val="20"/>
      <w:lang w:eastAsia="ru-RU"/>
    </w:rPr>
  </w:style>
  <w:style w:type="paragraph" w:styleId="24">
    <w:name w:val="Body Text 2"/>
    <w:basedOn w:val="a"/>
    <w:link w:val="25"/>
    <w:unhideWhenUsed/>
    <w:rsid w:val="00031A3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31A3A"/>
  </w:style>
  <w:style w:type="paragraph" w:styleId="af8">
    <w:name w:val="Body Text Indent"/>
    <w:basedOn w:val="a"/>
    <w:link w:val="af9"/>
    <w:unhideWhenUsed/>
    <w:rsid w:val="006D244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D2442"/>
  </w:style>
  <w:style w:type="paragraph" w:styleId="afa">
    <w:name w:val="Normal (Web)"/>
    <w:aliases w:val="Обычный (Web), Знак Знак22,Знак Знак22"/>
    <w:basedOn w:val="a"/>
    <w:qFormat/>
    <w:rsid w:val="00601E7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afb">
    <w:name w:val="основной текст Знак"/>
    <w:basedOn w:val="a"/>
    <w:rsid w:val="00D34C10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styleId="34">
    <w:name w:val="Body Text 3"/>
    <w:basedOn w:val="a"/>
    <w:link w:val="35"/>
    <w:rsid w:val="00717A03"/>
    <w:pPr>
      <w:spacing w:after="120" w:line="240" w:lineRule="auto"/>
      <w:ind w:firstLine="0"/>
      <w:jc w:val="left"/>
    </w:pPr>
    <w:rPr>
      <w:rFonts w:eastAsia="Times New Roman"/>
      <w:kern w:val="0"/>
      <w:sz w:val="16"/>
      <w:szCs w:val="16"/>
      <w:lang w:val="en-US" w:eastAsia="ru-RU"/>
    </w:rPr>
  </w:style>
  <w:style w:type="character" w:customStyle="1" w:styleId="35">
    <w:name w:val="Основной текст 3 Знак"/>
    <w:basedOn w:val="a0"/>
    <w:link w:val="34"/>
    <w:rsid w:val="00717A03"/>
    <w:rPr>
      <w:rFonts w:eastAsia="Times New Roman"/>
      <w:kern w:val="0"/>
      <w:sz w:val="16"/>
      <w:szCs w:val="16"/>
      <w:lang w:val="en-US" w:eastAsia="ru-RU"/>
    </w:rPr>
  </w:style>
  <w:style w:type="paragraph" w:customStyle="1" w:styleId="FR2">
    <w:name w:val="FR2"/>
    <w:rsid w:val="0076279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kern w:val="0"/>
      <w:sz w:val="28"/>
      <w:szCs w:val="28"/>
      <w:lang w:eastAsia="ru-RU"/>
    </w:rPr>
  </w:style>
  <w:style w:type="paragraph" w:customStyle="1" w:styleId="26">
    <w:name w:val="Обычный2"/>
    <w:rsid w:val="00937C9E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afc">
    <w:name w:val="Знак Знак Знак"/>
    <w:basedOn w:val="a"/>
    <w:rsid w:val="00306CC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text">
    <w:name w:val="text"/>
    <w:basedOn w:val="a"/>
    <w:rsid w:val="008E521F"/>
    <w:pPr>
      <w:spacing w:line="240" w:lineRule="auto"/>
      <w:ind w:firstLine="567"/>
    </w:pPr>
    <w:rPr>
      <w:rFonts w:ascii="Arial" w:eastAsia="Times New Roman" w:hAnsi="Arial" w:cs="Arial"/>
      <w:kern w:val="0"/>
      <w:lang w:eastAsia="ru-RU"/>
    </w:rPr>
  </w:style>
  <w:style w:type="paragraph" w:customStyle="1" w:styleId="36">
    <w:name w:val="Обычный3"/>
    <w:rsid w:val="00283DC2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580B"/>
    <w:rPr>
      <w:rFonts w:eastAsia="Times New Roman"/>
      <w:i/>
      <w:iCs/>
      <w:kern w:val="0"/>
      <w:lang w:val="en-US" w:eastAsia="ru-RU"/>
    </w:rPr>
  </w:style>
  <w:style w:type="paragraph" w:customStyle="1" w:styleId="Iiiaeuiue">
    <w:name w:val="Ii?iaeuiue"/>
    <w:rsid w:val="0071580B"/>
    <w:pPr>
      <w:spacing w:line="240" w:lineRule="auto"/>
      <w:ind w:firstLine="0"/>
      <w:jc w:val="left"/>
    </w:pPr>
    <w:rPr>
      <w:rFonts w:ascii="Baltica" w:eastAsia="Times New Roman" w:hAnsi="Baltica"/>
      <w:kern w:val="0"/>
      <w:szCs w:val="20"/>
      <w:lang w:eastAsia="ru-RU"/>
    </w:rPr>
  </w:style>
  <w:style w:type="paragraph" w:customStyle="1" w:styleId="FR3">
    <w:name w:val="FR3"/>
    <w:rsid w:val="0071580B"/>
    <w:pPr>
      <w:widowControl w:val="0"/>
      <w:spacing w:before="420" w:line="340" w:lineRule="auto"/>
      <w:ind w:firstLine="0"/>
      <w:jc w:val="left"/>
    </w:pPr>
    <w:rPr>
      <w:rFonts w:ascii="Arial" w:eastAsia="Times New Roman" w:hAnsi="Arial"/>
      <w:snapToGrid w:val="0"/>
      <w:kern w:val="0"/>
      <w:sz w:val="22"/>
      <w:szCs w:val="20"/>
      <w:lang w:eastAsia="ru-RU"/>
    </w:rPr>
  </w:style>
  <w:style w:type="paragraph" w:styleId="afd">
    <w:name w:val="List"/>
    <w:basedOn w:val="a"/>
    <w:rsid w:val="007158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37">
    <w:name w:val="Верхний колонтит.3л"/>
    <w:basedOn w:val="a"/>
    <w:rsid w:val="0071580B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/>
      <w:kern w:val="0"/>
      <w:sz w:val="26"/>
      <w:szCs w:val="20"/>
      <w:lang w:eastAsia="ru-RU"/>
    </w:rPr>
  </w:style>
  <w:style w:type="paragraph" w:styleId="afe">
    <w:name w:val="Plain Text"/>
    <w:basedOn w:val="a"/>
    <w:link w:val="aff"/>
    <w:rsid w:val="0071580B"/>
    <w:pPr>
      <w:spacing w:line="240" w:lineRule="auto"/>
      <w:ind w:firstLine="0"/>
      <w:jc w:val="left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71580B"/>
    <w:rPr>
      <w:rFonts w:ascii="Courier New" w:eastAsia="Times New Roman" w:hAnsi="Courier New"/>
      <w:kern w:val="0"/>
      <w:sz w:val="20"/>
      <w:szCs w:val="20"/>
      <w:lang w:eastAsia="ru-RU"/>
    </w:rPr>
  </w:style>
  <w:style w:type="paragraph" w:styleId="aff0">
    <w:name w:val="No Spacing"/>
    <w:uiPriority w:val="1"/>
    <w:qFormat/>
    <w:rsid w:val="0071580B"/>
    <w:pPr>
      <w:spacing w:line="240" w:lineRule="auto"/>
      <w:ind w:firstLine="0"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FR1">
    <w:name w:val="FR1"/>
    <w:rsid w:val="0071580B"/>
    <w:pPr>
      <w:widowControl w:val="0"/>
      <w:autoSpaceDE w:val="0"/>
      <w:autoSpaceDN w:val="0"/>
      <w:spacing w:before="20" w:line="240" w:lineRule="auto"/>
      <w:ind w:left="760" w:firstLine="0"/>
      <w:jc w:val="left"/>
    </w:pPr>
    <w:rPr>
      <w:rFonts w:eastAsia="Times New Roman"/>
      <w:kern w:val="0"/>
      <w:sz w:val="32"/>
      <w:szCs w:val="20"/>
      <w:lang w:eastAsia="ru-RU"/>
    </w:rPr>
  </w:style>
  <w:style w:type="paragraph" w:customStyle="1" w:styleId="130">
    <w:name w:val="Знак Знак Знак Знак Знак1 Знак Знак Знак Знак3"/>
    <w:basedOn w:val="a"/>
    <w:rsid w:val="0071580B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aff1">
    <w:name w:val="Знак"/>
    <w:basedOn w:val="a"/>
    <w:rsid w:val="0071580B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aff2">
    <w:name w:val="íàçâàíèå"/>
    <w:basedOn w:val="a"/>
    <w:rsid w:val="0071580B"/>
    <w:pPr>
      <w:widowControl w:val="0"/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210">
    <w:name w:val="Основной текст 21"/>
    <w:basedOn w:val="a"/>
    <w:rsid w:val="0071580B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  <w:kern w:val="0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71580B"/>
    <w:pPr>
      <w:spacing w:line="240" w:lineRule="auto"/>
      <w:ind w:firstLine="567"/>
    </w:pPr>
    <w:rPr>
      <w:rFonts w:eastAsia="Times New Roman"/>
      <w:kern w:val="0"/>
      <w:sz w:val="28"/>
      <w:szCs w:val="20"/>
      <w:lang w:eastAsia="ru-RU"/>
    </w:rPr>
  </w:style>
  <w:style w:type="paragraph" w:customStyle="1" w:styleId="123">
    <w:name w:val="Знак Знак Знак Знак Знак1 Знак Знак Знак Знак2"/>
    <w:basedOn w:val="a"/>
    <w:rsid w:val="00C3009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14">
    <w:name w:val="Знак1"/>
    <w:basedOn w:val="a"/>
    <w:rsid w:val="00C3009D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43">
    <w:name w:val="Обычный4"/>
    <w:rsid w:val="00C3009D"/>
    <w:pPr>
      <w:spacing w:line="240" w:lineRule="auto"/>
      <w:ind w:firstLine="0"/>
      <w:jc w:val="left"/>
    </w:pPr>
    <w:rPr>
      <w:rFonts w:eastAsia="Times New Roman"/>
      <w:kern w:val="0"/>
      <w:sz w:val="20"/>
      <w:szCs w:val="20"/>
      <w:lang w:eastAsia="ru-RU"/>
    </w:rPr>
  </w:style>
  <w:style w:type="table" w:styleId="aff3">
    <w:name w:val="Table Grid"/>
    <w:basedOn w:val="a1"/>
    <w:uiPriority w:val="59"/>
    <w:rsid w:val="00C444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style76"/>
    <w:basedOn w:val="a0"/>
    <w:rsid w:val="00D5132E"/>
    <w:rPr>
      <w:rFonts w:cs="Times New Roman"/>
    </w:rPr>
  </w:style>
  <w:style w:type="paragraph" w:customStyle="1" w:styleId="52">
    <w:name w:val="Обычный5"/>
    <w:rsid w:val="00E63A95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15">
    <w:name w:val="Абзац списка1"/>
    <w:basedOn w:val="a"/>
    <w:rsid w:val="00E63A95"/>
    <w:pPr>
      <w:spacing w:after="200" w:line="276" w:lineRule="auto"/>
      <w:ind w:left="720" w:firstLine="0"/>
      <w:jc w:val="left"/>
    </w:pPr>
    <w:rPr>
      <w:rFonts w:eastAsia="Times New Roman"/>
    </w:rPr>
  </w:style>
  <w:style w:type="paragraph" w:customStyle="1" w:styleId="27">
    <w:name w:val="Абзац списка2"/>
    <w:basedOn w:val="a"/>
    <w:rsid w:val="00B46447"/>
    <w:pPr>
      <w:ind w:left="720"/>
    </w:pPr>
    <w:rPr>
      <w:rFonts w:eastAsia="Times New Roman"/>
    </w:rPr>
  </w:style>
  <w:style w:type="paragraph" w:customStyle="1" w:styleId="aff4">
    <w:name w:val="БДО Основной текст"/>
    <w:basedOn w:val="af4"/>
    <w:rsid w:val="00681812"/>
    <w:pPr>
      <w:widowControl/>
      <w:suppressAutoHyphens/>
      <w:spacing w:after="120"/>
      <w:jc w:val="both"/>
    </w:pPr>
    <w:rPr>
      <w:rFonts w:ascii="Garamond" w:eastAsia="Calibri" w:hAnsi="Garamond"/>
      <w:b w:val="0"/>
      <w:snapToGrid/>
      <w:kern w:val="1"/>
      <w:sz w:val="24"/>
      <w:szCs w:val="24"/>
      <w:lang w:eastAsia="ar-SA"/>
    </w:rPr>
  </w:style>
  <w:style w:type="character" w:customStyle="1" w:styleId="Heading2Char">
    <w:name w:val="Heading 2 Char"/>
    <w:aliases w:val="Т4 Char,OG Heading 2 Char"/>
    <w:basedOn w:val="a0"/>
    <w:locked/>
    <w:rsid w:val="006818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00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f5">
    <w:name w:val="Подпись к рисунку"/>
    <w:basedOn w:val="af4"/>
    <w:rsid w:val="00BE0016"/>
    <w:pPr>
      <w:widowControl/>
      <w:suppressAutoHyphens/>
    </w:pPr>
    <w:rPr>
      <w:b w:val="0"/>
      <w:snapToGrid/>
      <w:sz w:val="24"/>
    </w:rPr>
  </w:style>
  <w:style w:type="paragraph" w:styleId="aff6">
    <w:name w:val="Title"/>
    <w:basedOn w:val="a"/>
    <w:link w:val="aff7"/>
    <w:qFormat/>
    <w:rsid w:val="00BE0016"/>
    <w:pPr>
      <w:spacing w:line="240" w:lineRule="auto"/>
      <w:ind w:firstLine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ff7">
    <w:name w:val="Название Знак"/>
    <w:basedOn w:val="a0"/>
    <w:link w:val="aff6"/>
    <w:rsid w:val="00BE0016"/>
    <w:rPr>
      <w:rFonts w:eastAsia="Times New Roman"/>
      <w:b/>
      <w:bCs/>
      <w:kern w:val="0"/>
      <w:lang w:eastAsia="ru-RU"/>
    </w:rPr>
  </w:style>
  <w:style w:type="paragraph" w:customStyle="1" w:styleId="aff8">
    <w:name w:val="А_текст"/>
    <w:link w:val="aff9"/>
    <w:autoRedefine/>
    <w:rsid w:val="00643691"/>
    <w:pPr>
      <w:spacing w:line="240" w:lineRule="auto"/>
      <w:ind w:firstLine="851"/>
    </w:pPr>
    <w:rPr>
      <w:rFonts w:eastAsia="Calibri"/>
      <w:kern w:val="0"/>
      <w:lang w:eastAsia="ru-RU"/>
    </w:rPr>
  </w:style>
  <w:style w:type="character" w:customStyle="1" w:styleId="aff9">
    <w:name w:val="А_текст Знак"/>
    <w:basedOn w:val="a0"/>
    <w:link w:val="aff8"/>
    <w:locked/>
    <w:rsid w:val="00643691"/>
    <w:rPr>
      <w:rFonts w:eastAsia="Calibri"/>
      <w:kern w:val="0"/>
      <w:lang w:eastAsia="ru-RU"/>
    </w:rPr>
  </w:style>
  <w:style w:type="paragraph" w:customStyle="1" w:styleId="110">
    <w:name w:val="Знак Знак Знак Знак Знак1 Знак Знак Знак Знак1"/>
    <w:basedOn w:val="a"/>
    <w:rsid w:val="00B07ADF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38">
    <w:name w:val="заголовок 3"/>
    <w:basedOn w:val="a"/>
    <w:next w:val="a"/>
    <w:rsid w:val="00207267"/>
    <w:pPr>
      <w:keepNext/>
      <w:spacing w:line="240" w:lineRule="auto"/>
      <w:ind w:firstLine="0"/>
      <w:jc w:val="center"/>
      <w:outlineLvl w:val="2"/>
    </w:pPr>
    <w:rPr>
      <w:rFonts w:eastAsia="Times New Roman"/>
      <w:kern w:val="0"/>
      <w:sz w:val="28"/>
      <w:szCs w:val="20"/>
      <w:lang w:eastAsia="ru-RU"/>
    </w:rPr>
  </w:style>
  <w:style w:type="paragraph" w:customStyle="1" w:styleId="affa">
    <w:name w:val="Обычный для ТУ"/>
    <w:basedOn w:val="a"/>
    <w:rsid w:val="00207267"/>
    <w:pPr>
      <w:widowControl w:val="0"/>
      <w:spacing w:line="240" w:lineRule="auto"/>
      <w:ind w:firstLine="851"/>
    </w:pPr>
    <w:rPr>
      <w:rFonts w:eastAsia="Times New Roman"/>
      <w:kern w:val="0"/>
      <w:szCs w:val="20"/>
      <w:lang w:eastAsia="ru-RU"/>
    </w:rPr>
  </w:style>
  <w:style w:type="paragraph" w:customStyle="1" w:styleId="310">
    <w:name w:val="Основной текст 31"/>
    <w:basedOn w:val="a"/>
    <w:rsid w:val="00207267"/>
    <w:pPr>
      <w:suppressAutoHyphens/>
      <w:spacing w:line="240" w:lineRule="auto"/>
      <w:ind w:firstLine="0"/>
      <w:jc w:val="left"/>
    </w:pPr>
    <w:rPr>
      <w:rFonts w:eastAsia="Times New Roman"/>
      <w:b/>
      <w:bCs/>
      <w:kern w:val="0"/>
      <w:lang w:eastAsia="ar-SA"/>
    </w:rPr>
  </w:style>
  <w:style w:type="character" w:customStyle="1" w:styleId="apple-converted-space">
    <w:name w:val="apple-converted-space"/>
    <w:basedOn w:val="a0"/>
    <w:rsid w:val="004D06D2"/>
    <w:rPr>
      <w:rFonts w:cs="Times New Roman"/>
    </w:rPr>
  </w:style>
  <w:style w:type="paragraph" w:customStyle="1" w:styleId="info">
    <w:name w:val="info"/>
    <w:basedOn w:val="a"/>
    <w:rsid w:val="003568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style22">
    <w:name w:val="style22"/>
    <w:basedOn w:val="a"/>
    <w:rsid w:val="00694C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60">
    <w:name w:val="Обычный6"/>
    <w:rsid w:val="00F11677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39">
    <w:name w:val="Абзац списка3"/>
    <w:basedOn w:val="a"/>
    <w:rsid w:val="00F11677"/>
    <w:pPr>
      <w:spacing w:after="200" w:line="276" w:lineRule="auto"/>
      <w:ind w:left="720" w:firstLine="0"/>
      <w:jc w:val="left"/>
    </w:pPr>
    <w:rPr>
      <w:rFonts w:eastAsia="Times New Roman"/>
    </w:rPr>
  </w:style>
  <w:style w:type="character" w:styleId="affb">
    <w:name w:val="Emphasis"/>
    <w:basedOn w:val="a0"/>
    <w:qFormat/>
    <w:rsid w:val="00EA6530"/>
    <w:rPr>
      <w:i/>
      <w:iCs/>
    </w:rPr>
  </w:style>
  <w:style w:type="paragraph" w:customStyle="1" w:styleId="44">
    <w:name w:val="Абзац списка4"/>
    <w:basedOn w:val="a"/>
    <w:rsid w:val="001C59DF"/>
    <w:pPr>
      <w:ind w:left="720"/>
    </w:pPr>
    <w:rPr>
      <w:rFonts w:eastAsia="Times New Roman"/>
    </w:rPr>
  </w:style>
  <w:style w:type="character" w:customStyle="1" w:styleId="grame">
    <w:name w:val="grame"/>
    <w:basedOn w:val="a0"/>
    <w:rsid w:val="00021AC7"/>
  </w:style>
  <w:style w:type="paragraph" w:styleId="af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d"/>
    <w:rsid w:val="00FA1A99"/>
    <w:pPr>
      <w:spacing w:line="240" w:lineRule="auto"/>
      <w:ind w:firstLine="0"/>
      <w:jc w:val="left"/>
    </w:pPr>
    <w:rPr>
      <w:rFonts w:eastAsia="Times New Roman"/>
      <w:kern w:val="0"/>
      <w:sz w:val="20"/>
      <w:szCs w:val="20"/>
      <w:lang w:eastAsia="ru-RU"/>
    </w:rPr>
  </w:style>
  <w:style w:type="character" w:customStyle="1" w:styleId="af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c"/>
    <w:rsid w:val="00FA1A99"/>
    <w:rPr>
      <w:rFonts w:eastAsia="Times New Roman"/>
      <w:kern w:val="0"/>
      <w:sz w:val="20"/>
      <w:szCs w:val="20"/>
      <w:lang w:eastAsia="ru-RU"/>
    </w:rPr>
  </w:style>
  <w:style w:type="character" w:styleId="affe">
    <w:name w:val="footnote reference"/>
    <w:basedOn w:val="a0"/>
    <w:rsid w:val="00FA1A99"/>
    <w:rPr>
      <w:vertAlign w:val="superscript"/>
    </w:rPr>
  </w:style>
  <w:style w:type="paragraph" w:customStyle="1" w:styleId="53">
    <w:name w:val="Абзац списка5"/>
    <w:basedOn w:val="a"/>
    <w:rsid w:val="0087667D"/>
    <w:pPr>
      <w:ind w:left="720"/>
    </w:pPr>
    <w:rPr>
      <w:rFonts w:eastAsia="Times New Roman"/>
    </w:rPr>
  </w:style>
  <w:style w:type="paragraph" w:customStyle="1" w:styleId="61">
    <w:name w:val="Абзац списка6"/>
    <w:basedOn w:val="a"/>
    <w:rsid w:val="00A0384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image" Target="media/image2.png"/><Relationship Id="rId18" Type="http://schemas.openxmlformats.org/officeDocument/2006/relationships/image" Target="http://www.safety.ru:3000/demobases?SetPict.gif&amp;nd=981000015&amp;nh=1&amp;pictid=030000000O0000000000" TargetMode="Externa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3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oleObject" Target="embeddings/oleObject5.bin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Relationship Id="rId27" Type="http://schemas.openxmlformats.org/officeDocument/2006/relationships/image" Target="media/image11.wmf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96FE-E00A-441B-A8B3-60A2352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7661</TotalTime>
  <Pages>100</Pages>
  <Words>27725</Words>
  <Characters>158037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Econom-3</cp:lastModifiedBy>
  <cp:revision>143</cp:revision>
  <cp:lastPrinted>2014-03-25T13:10:00Z</cp:lastPrinted>
  <dcterms:created xsi:type="dcterms:W3CDTF">2011-03-10T07:29:00Z</dcterms:created>
  <dcterms:modified xsi:type="dcterms:W3CDTF">2014-06-11T12:08:00Z</dcterms:modified>
</cp:coreProperties>
</file>