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4AE" w:rsidRPr="00C327FB" w:rsidRDefault="00F314AE" w:rsidP="00FA58C5">
      <w:pPr>
        <w:jc w:val="center"/>
        <w:rPr>
          <w:b/>
          <w:i/>
          <w:u w:val="single"/>
        </w:rPr>
      </w:pPr>
      <w:r w:rsidRPr="00C327FB">
        <w:rPr>
          <w:b/>
          <w:i/>
          <w:u w:val="single"/>
        </w:rPr>
        <w:t>Мероприятия, направленные на сохранение и развитие творчества и традиционной культуры горских народов, формирование единого культурного пространства</w:t>
      </w:r>
    </w:p>
    <w:p w:rsidR="0080246E" w:rsidRPr="00FA58C5" w:rsidRDefault="0080246E" w:rsidP="00FA58C5">
      <w:pPr>
        <w:jc w:val="center"/>
        <w:rPr>
          <w:b/>
          <w:i/>
        </w:rPr>
      </w:pPr>
      <w:r w:rsidRPr="00FA58C5">
        <w:rPr>
          <w:b/>
          <w:i/>
          <w:noProof/>
          <w:lang w:eastAsia="ru-RU"/>
        </w:rPr>
        <w:drawing>
          <wp:inline distT="0" distB="0" distL="0" distR="0">
            <wp:extent cx="6300470" cy="3543935"/>
            <wp:effectExtent l="19050" t="0" r="5080" b="0"/>
            <wp:docPr id="1" name="Рисунок 0" descr="мероприятия направленные на сохранение и развитие творчества и традиционной культуры горских народов, формирование единого культурного пространства 01.12.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роприятия направленные на сохранение и развитие творчества и традиционной культуры горских народов, формирование единого культурного пространства 01.12.20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62A" w:rsidRPr="00FA58C5" w:rsidRDefault="0080246E" w:rsidP="00FA58C5">
      <w:pPr>
        <w:jc w:val="both"/>
      </w:pPr>
      <w:r w:rsidRPr="00FA58C5">
        <w:t>1 декабря 2016г. в актовом зале Султанянгиюртовской СОШ прошло мероприятие, посвященное году Гор. Ученицы школы в составе  танцевального ансамбля «Шатлык» под руководством  Аскера Османова исполнили горский танец. Этнические наряды, буквально пропитанные утонченностью и шиком, восхищали зрителей. Ученики старших классов прочитали стихи о Кавказе, о красоте гор, о величии Дагестана и дагестанского народа. Презентация композиции о несломленном духе, о пережитых войнах и погибших солдатах продолжила  мероприятие. И, конечно же, «люди, люди,  высокие звезды»,  посвященные великим сынам и дочерям, прославлявший свой народ. Рассказали о подвигах и героизме Имама Шамиля, о мужестве и честности Магомеда Танкаева, о  храбрости и силе духа Абдулхакима Исмаилова и, конечно же, о мудрости Расула Гамзатова.</w:t>
      </w:r>
    </w:p>
    <w:p w:rsidR="00F314AE" w:rsidRPr="00FA58C5" w:rsidRDefault="00F314AE" w:rsidP="00FA58C5">
      <w:pPr>
        <w:jc w:val="center"/>
        <w:rPr>
          <w:b/>
          <w:i/>
        </w:rPr>
      </w:pPr>
      <w:r w:rsidRPr="00FA58C5">
        <w:rPr>
          <w:b/>
          <w:i/>
          <w:noProof/>
          <w:lang w:eastAsia="ru-RU"/>
        </w:rPr>
        <w:drawing>
          <wp:inline distT="0" distB="0" distL="0" distR="0">
            <wp:extent cx="6645910" cy="3738245"/>
            <wp:effectExtent l="19050" t="0" r="2540" b="0"/>
            <wp:docPr id="2" name="Рисунок 1" descr="год г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д гор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8C5" w:rsidRPr="00C327FB" w:rsidRDefault="00FA58C5" w:rsidP="00FA58C5">
      <w:pPr>
        <w:jc w:val="center"/>
        <w:rPr>
          <w:b/>
          <w:i/>
          <w:u w:val="single"/>
        </w:rPr>
      </w:pPr>
      <w:r w:rsidRPr="00C327FB">
        <w:rPr>
          <w:b/>
          <w:i/>
          <w:u w:val="single"/>
        </w:rPr>
        <w:lastRenderedPageBreak/>
        <w:t>Проведение выставок</w:t>
      </w:r>
    </w:p>
    <w:p w:rsidR="00F314AE" w:rsidRDefault="00FA58C5" w:rsidP="0080246E">
      <w:r>
        <w:rPr>
          <w:noProof/>
          <w:lang w:eastAsia="ru-RU"/>
        </w:rPr>
        <w:drawing>
          <wp:inline distT="0" distB="0" distL="0" distR="0">
            <wp:extent cx="5314950" cy="7086769"/>
            <wp:effectExtent l="19050" t="0" r="0" b="0"/>
            <wp:docPr id="3" name="Рисунок 2" descr="проведение выставок-23 ноября выставка люблю я пышное природы увя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дение выставок-23 ноября выставка люблю я пышное природы увядание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08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8C5" w:rsidRDefault="00FA58C5" w:rsidP="00FA58C5">
      <w:r>
        <w:t>23 ноября 2016г. в читальном зале районной библиотеки оформили книжную выставку и вместе с читателями провели поэтический час на тему: «Люблю я пышное природы увядание».</w:t>
      </w:r>
    </w:p>
    <w:p w:rsidR="00FA58C5" w:rsidRDefault="00FA58C5" w:rsidP="00FA58C5">
      <w:r>
        <w:t>Был показан слайд-шоу с красочными видеороликами о красоте осени по творчеству Сергея Есенина.</w:t>
      </w:r>
    </w:p>
    <w:p w:rsidR="00FA58C5" w:rsidRDefault="00FA58C5" w:rsidP="00FA58C5">
      <w:r>
        <w:t>С поразительным мастерством раскрывает перед нами Сергей Есенин картины родной природы. Какая богатая палитра красок, какие точные, порой неожиданные сравнения, какое чувство единства поэта и природы!Все у Сергея Есенина многоцветно и многокрасочно…</w:t>
      </w:r>
    </w:p>
    <w:p w:rsidR="00FA58C5" w:rsidRDefault="00FA58C5" w:rsidP="00FA58C5"/>
    <w:p w:rsidR="00FA58C5" w:rsidRDefault="00FA58C5" w:rsidP="00FA58C5"/>
    <w:p w:rsidR="00FA58C5" w:rsidRPr="00C327FB" w:rsidRDefault="00AA45D9" w:rsidP="00AA45D9">
      <w:pPr>
        <w:jc w:val="center"/>
        <w:rPr>
          <w:b/>
          <w:i/>
          <w:u w:val="single"/>
        </w:rPr>
      </w:pPr>
      <w:r w:rsidRPr="00C327FB">
        <w:rPr>
          <w:b/>
          <w:i/>
          <w:u w:val="single"/>
        </w:rPr>
        <w:lastRenderedPageBreak/>
        <w:t>Гастроли творческих коллективов</w:t>
      </w:r>
    </w:p>
    <w:p w:rsidR="00AA45D9" w:rsidRPr="00AA45D9" w:rsidRDefault="00AA45D9" w:rsidP="00AA45D9">
      <w:pPr>
        <w:jc w:val="center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6124575" cy="3951846"/>
            <wp:effectExtent l="19050" t="0" r="0" b="0"/>
            <wp:docPr id="4" name="Рисунок 3" descr="Снимок экрана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3).png"/>
                    <pic:cNvPicPr/>
                  </pic:nvPicPr>
                  <pic:blipFill>
                    <a:blip r:embed="rId9"/>
                    <a:srcRect l="22213" t="20153" r="22058" b="15816"/>
                    <a:stretch>
                      <a:fillRect/>
                    </a:stretch>
                  </pic:blipFill>
                  <pic:spPr>
                    <a:xfrm>
                      <a:off x="0" y="0"/>
                      <a:ext cx="6129394" cy="395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8C5" w:rsidRDefault="00AA45D9" w:rsidP="00AA45D9">
      <w:pPr>
        <w:jc w:val="both"/>
      </w:pPr>
      <w:r w:rsidRPr="00AA45D9">
        <w:t>На церемонии открытия XIV межрегиональной агропромышленной выставки- ярмарки "ДАГПРОДЭКСПО - 2016" выступил коллектив детского хореографического ансамбля из Кизилюртовского района "Хадум"</w:t>
      </w:r>
    </w:p>
    <w:p w:rsidR="00AA45D9" w:rsidRPr="00C327FB" w:rsidRDefault="004357FA" w:rsidP="004357FA">
      <w:pPr>
        <w:jc w:val="center"/>
        <w:rPr>
          <w:b/>
          <w:i/>
          <w:u w:val="single"/>
        </w:rPr>
      </w:pPr>
      <w:r w:rsidRPr="00C327FB">
        <w:rPr>
          <w:b/>
          <w:i/>
          <w:u w:val="single"/>
        </w:rPr>
        <w:t>Конкурсы молодых исполнителей</w:t>
      </w:r>
    </w:p>
    <w:p w:rsidR="004357FA" w:rsidRDefault="004357FA" w:rsidP="004357FA">
      <w:pPr>
        <w:jc w:val="center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5762625" cy="3889772"/>
            <wp:effectExtent l="19050" t="0" r="9525" b="0"/>
            <wp:docPr id="5" name="Рисунок 4" descr="конкурс чтец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курс чтецов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8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7FA" w:rsidRDefault="004357FA" w:rsidP="004357FA">
      <w:pPr>
        <w:jc w:val="both"/>
      </w:pPr>
      <w:r w:rsidRPr="004357FA">
        <w:t>29 января</w:t>
      </w:r>
      <w:r>
        <w:t xml:space="preserve"> 2016 г.</w:t>
      </w:r>
      <w:r w:rsidRPr="004357FA">
        <w:t xml:space="preserve"> в Султанянгиюртовской СОШ №1 проходил районный этап конкурса чтецов среди учащихся 11-х классов.</w:t>
      </w:r>
    </w:p>
    <w:p w:rsidR="004357FA" w:rsidRPr="00C327FB" w:rsidRDefault="004357FA" w:rsidP="004357FA">
      <w:pPr>
        <w:jc w:val="center"/>
        <w:rPr>
          <w:b/>
          <w:i/>
          <w:u w:val="single"/>
        </w:rPr>
      </w:pPr>
      <w:r w:rsidRPr="00C327FB">
        <w:rPr>
          <w:b/>
          <w:i/>
          <w:u w:val="single"/>
        </w:rPr>
        <w:lastRenderedPageBreak/>
        <w:t>Участие в международных мероприятиях</w:t>
      </w:r>
    </w:p>
    <w:p w:rsidR="004357FA" w:rsidRDefault="004357FA" w:rsidP="004357FA">
      <w:pPr>
        <w:jc w:val="center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6645910" cy="4184015"/>
            <wp:effectExtent l="19050" t="0" r="2540" b="0"/>
            <wp:docPr id="6" name="Рисунок 5" descr="IMG_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7FA" w:rsidRDefault="004357FA" w:rsidP="004357FA">
      <w:pPr>
        <w:jc w:val="both"/>
      </w:pPr>
      <w:r>
        <w:t>Детский хореографический ансамбль «Хадум» из селения Зубутли-Миатли стал участником Международного фестиваля фольклора и традиционной культуры «Горцы» с 31 мая по 6 июня 2016 г.</w:t>
      </w:r>
    </w:p>
    <w:p w:rsidR="00D6188C" w:rsidRPr="00C327FB" w:rsidRDefault="00D6188C" w:rsidP="00D6188C">
      <w:pPr>
        <w:jc w:val="center"/>
        <w:rPr>
          <w:b/>
          <w:i/>
          <w:u w:val="single"/>
        </w:rPr>
      </w:pPr>
      <w:r w:rsidRPr="00C327FB">
        <w:rPr>
          <w:b/>
          <w:i/>
          <w:u w:val="single"/>
        </w:rPr>
        <w:t>Проведение концертов</w:t>
      </w:r>
    </w:p>
    <w:p w:rsidR="00D6188C" w:rsidRDefault="00D6188C" w:rsidP="00D6188C">
      <w:pPr>
        <w:jc w:val="center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6645910" cy="3749040"/>
            <wp:effectExtent l="19050" t="0" r="2540" b="0"/>
            <wp:docPr id="7" name="Рисунок 6" descr="IMG_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88C" w:rsidRDefault="00D6188C" w:rsidP="00D6188C">
      <w:pPr>
        <w:jc w:val="both"/>
      </w:pPr>
      <w:r>
        <w:t xml:space="preserve">Концерт в честь Дня народного единства прошел в селении Зубутли-Миатли 15 сентября 2015г. </w:t>
      </w:r>
    </w:p>
    <w:p w:rsidR="002667BF" w:rsidRPr="00C327FB" w:rsidRDefault="002667BF" w:rsidP="00D6188C">
      <w:pPr>
        <w:jc w:val="center"/>
        <w:rPr>
          <w:b/>
          <w:i/>
          <w:u w:val="single"/>
        </w:rPr>
      </w:pPr>
      <w:r w:rsidRPr="00C327FB">
        <w:rPr>
          <w:b/>
          <w:i/>
          <w:u w:val="single"/>
        </w:rPr>
        <w:lastRenderedPageBreak/>
        <w:t>Развитие народно-художественных промыслов народов Дагестана</w:t>
      </w:r>
    </w:p>
    <w:p w:rsidR="002667BF" w:rsidRDefault="002667BF" w:rsidP="00D6188C">
      <w:pPr>
        <w:jc w:val="center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6645910" cy="3738245"/>
            <wp:effectExtent l="19050" t="0" r="2540" b="0"/>
            <wp:docPr id="9" name="Рисунок 8" descr="2017-09-27-PHOTO-000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27-PHOTO-0000000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BF" w:rsidRPr="00C327FB" w:rsidRDefault="00C327FB" w:rsidP="00D6188C">
      <w:pPr>
        <w:jc w:val="center"/>
        <w:rPr>
          <w:b/>
          <w:i/>
          <w:u w:val="single"/>
        </w:rPr>
      </w:pPr>
      <w:r w:rsidRPr="00C327FB">
        <w:rPr>
          <w:b/>
          <w:i/>
          <w:u w:val="single"/>
        </w:rPr>
        <w:t>Организация фестивалей</w:t>
      </w:r>
    </w:p>
    <w:p w:rsidR="00C327FB" w:rsidRPr="00C327FB" w:rsidRDefault="00C327FB" w:rsidP="00D6188C">
      <w:pPr>
        <w:jc w:val="center"/>
        <w:rPr>
          <w:b/>
        </w:rPr>
      </w:pPr>
      <w:r w:rsidRPr="00C327FB">
        <w:rPr>
          <w:b/>
          <w:noProof/>
          <w:lang w:eastAsia="ru-RU"/>
        </w:rPr>
        <w:drawing>
          <wp:inline distT="0" distB="0" distL="0" distR="0">
            <wp:extent cx="6645910" cy="3835400"/>
            <wp:effectExtent l="19050" t="0" r="2540" b="0"/>
            <wp:docPr id="10" name="Рисунок 9" descr="kizilurt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zilurt (4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BF" w:rsidRPr="00C327FB" w:rsidRDefault="00C327FB" w:rsidP="00C327FB">
      <w:pPr>
        <w:jc w:val="both"/>
      </w:pPr>
      <w:r w:rsidRPr="00C327FB">
        <w:t>18 февраля</w:t>
      </w:r>
      <w:r>
        <w:t xml:space="preserve"> 2015г.</w:t>
      </w:r>
      <w:r w:rsidRPr="00C327FB">
        <w:t xml:space="preserve"> в с. Комсомольское Кизилюртовского района состоялся районный фестиваль народной песни и традиционной культуры «Песни и танцы моего народа»</w:t>
      </w:r>
    </w:p>
    <w:p w:rsidR="002667BF" w:rsidRDefault="002667BF" w:rsidP="00D6188C">
      <w:pPr>
        <w:jc w:val="center"/>
        <w:rPr>
          <w:b/>
          <w:i/>
        </w:rPr>
      </w:pPr>
    </w:p>
    <w:p w:rsidR="002667BF" w:rsidRDefault="002667BF" w:rsidP="00D6188C">
      <w:pPr>
        <w:jc w:val="center"/>
        <w:rPr>
          <w:b/>
          <w:i/>
        </w:rPr>
      </w:pPr>
    </w:p>
    <w:p w:rsidR="002667BF" w:rsidRPr="002D27AB" w:rsidRDefault="002D27AB" w:rsidP="00D6188C">
      <w:pPr>
        <w:jc w:val="center"/>
        <w:rPr>
          <w:b/>
          <w:i/>
          <w:u w:val="single"/>
        </w:rPr>
      </w:pPr>
      <w:r w:rsidRPr="002D27AB">
        <w:rPr>
          <w:b/>
          <w:i/>
          <w:u w:val="single"/>
        </w:rPr>
        <w:lastRenderedPageBreak/>
        <w:t>Проведение дней культуры</w:t>
      </w:r>
    </w:p>
    <w:p w:rsidR="002D27AB" w:rsidRDefault="002D27AB" w:rsidP="00D6188C">
      <w:pPr>
        <w:jc w:val="center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6645910" cy="3738880"/>
            <wp:effectExtent l="19050" t="0" r="2540" b="0"/>
            <wp:docPr id="12" name="Рисунок 11" descr="IMG_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BF" w:rsidRDefault="002D27AB" w:rsidP="002D27AB">
      <w:pPr>
        <w:jc w:val="both"/>
      </w:pPr>
      <w:r>
        <w:t xml:space="preserve">12 марта 2014 года в актовом зале Комсомольской СОШ состоялось мероприятие, посвященное открытию Года культуры. Организатором мероприятия выступила центральная районная библиотека. Мероприятие проводилось совместно с комитетом по молодежной политике, с ансамблем танцев, с ДШИ, досуговыми центрами района, со школами района, которые приняли активное участие и проявили все свре мастерство. Открыл мероприятие глава МР «Кизилюртовский район», член Союза писателей РФ Аджаматов Б.А.. На церемонию открытия были приглашены представители Союза писателей Дагестана, во главе с председателем Союза писателей Магомедом Ахмедовым. </w:t>
      </w:r>
      <w:r w:rsidR="00DF3A3A">
        <w:t>В числе приглашенных Сабигат Магомедова, Залму Батырова, Аминат Абдурашидова, Залму Магомедова, Анварбег Кутаев, Ильяс Меджидов, Магомед Патахов и Хасанова Салихат.</w:t>
      </w:r>
    </w:p>
    <w:p w:rsidR="00DF3A3A" w:rsidRPr="002D27AB" w:rsidRDefault="00DF3A3A" w:rsidP="00DF3A3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82861" cy="3743325"/>
            <wp:effectExtent l="19050" t="0" r="0" b="0"/>
            <wp:docPr id="13" name="Рисунок 12" descr="IMG_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1684" cy="374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268" w:rsidRPr="00C327FB" w:rsidRDefault="00C24268" w:rsidP="00D6188C">
      <w:pPr>
        <w:jc w:val="center"/>
        <w:rPr>
          <w:b/>
          <w:i/>
          <w:u w:val="single"/>
        </w:rPr>
      </w:pPr>
      <w:r w:rsidRPr="00C327FB">
        <w:rPr>
          <w:b/>
          <w:i/>
          <w:u w:val="single"/>
        </w:rPr>
        <w:lastRenderedPageBreak/>
        <w:t>Спортивный Дагестан</w:t>
      </w:r>
    </w:p>
    <w:p w:rsidR="00C24268" w:rsidRDefault="00C24268" w:rsidP="00C24268">
      <w:pPr>
        <w:jc w:val="both"/>
      </w:pPr>
      <w:r>
        <w:rPr>
          <w:b/>
          <w:i/>
        </w:rPr>
        <w:t xml:space="preserve">- Строительство спортивных сооружений (2013-2016гг.) </w:t>
      </w:r>
      <w:r>
        <w:t>– 7 (6 полей для мини футбола, 1 волейбольная площадка);</w:t>
      </w:r>
    </w:p>
    <w:p w:rsidR="00C24268" w:rsidRPr="00C24268" w:rsidRDefault="00C24268" w:rsidP="00C24268">
      <w:pPr>
        <w:jc w:val="both"/>
      </w:pPr>
      <w:r w:rsidRPr="00C24268">
        <w:rPr>
          <w:b/>
          <w:i/>
        </w:rPr>
        <w:t xml:space="preserve">- Участие </w:t>
      </w:r>
      <w:r>
        <w:rPr>
          <w:b/>
          <w:i/>
        </w:rPr>
        <w:t xml:space="preserve">спортсменов в мероприятиях (2013-2016гг.) </w:t>
      </w:r>
      <w:r>
        <w:t>– около 700 спортсменов;</w:t>
      </w:r>
    </w:p>
    <w:p w:rsidR="007E6D27" w:rsidRDefault="00C24268" w:rsidP="00D6188C">
      <w:pPr>
        <w:jc w:val="center"/>
        <w:rPr>
          <w:b/>
          <w:i/>
        </w:rPr>
      </w:pPr>
      <w:r>
        <w:rPr>
          <w:b/>
          <w:i/>
        </w:rPr>
        <w:t>- Проведение республиканских массовых спортивных и физкультурно-оздоровительных мероприятий</w:t>
      </w:r>
    </w:p>
    <w:p w:rsidR="00C24268" w:rsidRDefault="00C24268" w:rsidP="00D6188C">
      <w:pPr>
        <w:jc w:val="center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6400800" cy="4800905"/>
            <wp:effectExtent l="19050" t="0" r="0" b="0"/>
            <wp:docPr id="8" name="Рисунок 7" descr="новый чирк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чиркей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4879" cy="480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88C" w:rsidRDefault="00C24268" w:rsidP="00C24268">
      <w:pPr>
        <w:jc w:val="both"/>
      </w:pPr>
      <w:r>
        <w:t>6 ноября 2016 г. в селении Новый Чиркей прошел республиканский турнир по футболу среди взрослого контингента на переходящий Кубок Чиркея. В нем приняли участие 8 команд из разных районов Дагестана. Победу одержала команда «Нижнее Казанище».</w:t>
      </w:r>
    </w:p>
    <w:p w:rsidR="00DF3A3A" w:rsidRDefault="00DF3A3A" w:rsidP="00C24268">
      <w:pPr>
        <w:jc w:val="both"/>
        <w:rPr>
          <w:b/>
          <w:i/>
        </w:rPr>
      </w:pPr>
      <w:r>
        <w:rPr>
          <w:b/>
          <w:i/>
        </w:rPr>
        <w:t>- Внедрение ГТО:</w:t>
      </w:r>
    </w:p>
    <w:p w:rsidR="00C24268" w:rsidRDefault="00DF3A3A" w:rsidP="00DF3A3A">
      <w:pPr>
        <w:spacing w:after="0"/>
        <w:jc w:val="both"/>
      </w:pPr>
      <w:r>
        <w:t>2013г. – 240чел., сдавших нормы ГТО.</w:t>
      </w:r>
    </w:p>
    <w:p w:rsidR="00DF3A3A" w:rsidRDefault="00DF3A3A" w:rsidP="00DF3A3A">
      <w:pPr>
        <w:spacing w:after="0"/>
        <w:jc w:val="both"/>
      </w:pPr>
      <w:r>
        <w:t>2016г. – 630 чел., сдавших нормы ГТО.</w:t>
      </w:r>
    </w:p>
    <w:p w:rsidR="00DF3A3A" w:rsidRPr="00DF3A3A" w:rsidRDefault="00DF3A3A" w:rsidP="00DF3A3A">
      <w:pPr>
        <w:spacing w:after="0"/>
        <w:jc w:val="both"/>
      </w:pPr>
    </w:p>
    <w:p w:rsidR="00C804BF" w:rsidRDefault="00C804BF" w:rsidP="00D6188C">
      <w:pPr>
        <w:jc w:val="both"/>
      </w:pPr>
    </w:p>
    <w:p w:rsidR="00C804BF" w:rsidRPr="00C804BF" w:rsidRDefault="00C804BF" w:rsidP="00C804BF"/>
    <w:p w:rsidR="00C804BF" w:rsidRDefault="00C804BF" w:rsidP="00C804BF"/>
    <w:p w:rsidR="00D6188C" w:rsidRDefault="00C804BF" w:rsidP="00C804BF">
      <w:pPr>
        <w:tabs>
          <w:tab w:val="left" w:pos="2625"/>
        </w:tabs>
      </w:pPr>
      <w:r>
        <w:tab/>
      </w:r>
    </w:p>
    <w:p w:rsidR="00C804BF" w:rsidRDefault="00C804BF" w:rsidP="00C804BF">
      <w:pPr>
        <w:tabs>
          <w:tab w:val="left" w:pos="2625"/>
        </w:tabs>
      </w:pPr>
    </w:p>
    <w:p w:rsidR="00C804BF" w:rsidRDefault="00C804BF" w:rsidP="00C804BF">
      <w:pPr>
        <w:tabs>
          <w:tab w:val="left" w:pos="2625"/>
        </w:tabs>
      </w:pPr>
    </w:p>
    <w:p w:rsidR="00C804BF" w:rsidRPr="00C804BF" w:rsidRDefault="00C804BF" w:rsidP="00C804BF">
      <w:pPr>
        <w:tabs>
          <w:tab w:val="left" w:pos="26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91225" cy="9943420"/>
            <wp:effectExtent l="19050" t="0" r="9525" b="0"/>
            <wp:docPr id="14" name="Рисунок 13" descr="программа по развитию туриз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о развитию туризма.png"/>
                    <pic:cNvPicPr/>
                  </pic:nvPicPr>
                  <pic:blipFill>
                    <a:blip r:embed="rId18"/>
                    <a:srcRect l="12643" t="23077" r="4853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994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04BF" w:rsidRPr="00C804BF" w:rsidSect="00F314A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68E2" w:rsidRDefault="002B68E2" w:rsidP="00FA58C5">
      <w:pPr>
        <w:spacing w:after="0" w:line="240" w:lineRule="auto"/>
      </w:pPr>
      <w:r>
        <w:separator/>
      </w:r>
    </w:p>
  </w:endnote>
  <w:endnote w:type="continuationSeparator" w:id="1">
    <w:p w:rsidR="002B68E2" w:rsidRDefault="002B68E2" w:rsidP="00FA5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68E2" w:rsidRDefault="002B68E2" w:rsidP="00FA58C5">
      <w:pPr>
        <w:spacing w:after="0" w:line="240" w:lineRule="auto"/>
      </w:pPr>
      <w:r>
        <w:separator/>
      </w:r>
    </w:p>
  </w:footnote>
  <w:footnote w:type="continuationSeparator" w:id="1">
    <w:p w:rsidR="002B68E2" w:rsidRDefault="002B68E2" w:rsidP="00FA58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246E"/>
    <w:rsid w:val="00203FC6"/>
    <w:rsid w:val="002667BF"/>
    <w:rsid w:val="002B68E2"/>
    <w:rsid w:val="002D27AB"/>
    <w:rsid w:val="0032751F"/>
    <w:rsid w:val="003D407A"/>
    <w:rsid w:val="00411374"/>
    <w:rsid w:val="004357FA"/>
    <w:rsid w:val="00637D21"/>
    <w:rsid w:val="007E6D27"/>
    <w:rsid w:val="0080246E"/>
    <w:rsid w:val="008219D3"/>
    <w:rsid w:val="0089562A"/>
    <w:rsid w:val="00903C33"/>
    <w:rsid w:val="00AA45D9"/>
    <w:rsid w:val="00C24268"/>
    <w:rsid w:val="00C327FB"/>
    <w:rsid w:val="00C804BF"/>
    <w:rsid w:val="00D6188C"/>
    <w:rsid w:val="00DF3A3A"/>
    <w:rsid w:val="00F314AE"/>
    <w:rsid w:val="00FA5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46E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4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A5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A58C5"/>
    <w:rPr>
      <w:rFonts w:ascii="Times New Roman" w:hAnsi="Times New Roman"/>
    </w:rPr>
  </w:style>
  <w:style w:type="paragraph" w:styleId="a7">
    <w:name w:val="footer"/>
    <w:basedOn w:val="a"/>
    <w:link w:val="a8"/>
    <w:uiPriority w:val="99"/>
    <w:semiHidden/>
    <w:unhideWhenUsed/>
    <w:rsid w:val="00FA5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A58C5"/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8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Pentium</dc:creator>
  <cp:lastModifiedBy>Pentium</cp:lastModifiedBy>
  <cp:revision>2</cp:revision>
  <cp:lastPrinted>2017-09-29T09:04:00Z</cp:lastPrinted>
  <dcterms:created xsi:type="dcterms:W3CDTF">2017-09-27T09:53:00Z</dcterms:created>
  <dcterms:modified xsi:type="dcterms:W3CDTF">2017-09-29T09:12:00Z</dcterms:modified>
</cp:coreProperties>
</file>