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EC" w:rsidRPr="00F74FEC" w:rsidRDefault="00F74FEC" w:rsidP="00F74FEC">
      <w:pPr>
        <w:shd w:val="clear" w:color="auto" w:fill="FFFFFF"/>
        <w:spacing w:after="0" w:line="396" w:lineRule="atLeast"/>
        <w:outlineLvl w:val="1"/>
        <w:rPr>
          <w:rFonts w:ascii="Georgia" w:eastAsia="Times New Roman" w:hAnsi="Georgia" w:cs="Arial"/>
          <w:color w:val="525253"/>
          <w:sz w:val="36"/>
          <w:szCs w:val="36"/>
          <w:lang w:eastAsia="ru-RU"/>
        </w:rPr>
      </w:pPr>
      <w:r w:rsidRPr="00F74FEC">
        <w:rPr>
          <w:rFonts w:ascii="Georgia" w:eastAsia="Times New Roman" w:hAnsi="Georgia" w:cs="Arial"/>
          <w:color w:val="525253"/>
          <w:sz w:val="36"/>
          <w:szCs w:val="36"/>
          <w:lang w:eastAsia="ru-RU"/>
        </w:rPr>
        <w:t>Правила поведения СМИ в случаях теракта и контртеррористической операции</w:t>
      </w:r>
    </w:p>
    <w:p w:rsidR="00F74FEC" w:rsidRPr="00F74FEC" w:rsidRDefault="00F74FEC" w:rsidP="00F74FEC">
      <w:pPr>
        <w:shd w:val="clear" w:color="auto" w:fill="FFFFFF"/>
        <w:spacing w:after="0" w:line="375" w:lineRule="atLeast"/>
        <w:textAlignment w:val="center"/>
        <w:rPr>
          <w:rFonts w:ascii="Arial" w:eastAsia="Times New Roman" w:hAnsi="Arial" w:cs="Arial"/>
          <w:color w:val="525253"/>
          <w:sz w:val="17"/>
          <w:szCs w:val="17"/>
          <w:lang w:eastAsia="ru-RU"/>
        </w:rPr>
      </w:pP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bookmarkStart w:id="0" w:name="_GoBack"/>
      <w:bookmarkEnd w:id="0"/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 целях обеспечения общества достоверной информацией СМИ имеют право и обязаны содействовать открытому обсуждению проблемы терроризма, информировать общество о ходе контртеррористических операций, проводить расследования, сообщать людям информацию о реальных проблемах и конфликтах.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Мы уверены, что угроза терроризма не должна использоваться как повод и оправдание для введения ограничений в отношении прав на свободу мнений и средств массовой информации.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Вместе с тем, осознавая опасность, связанную с терроризмом, а также ответственность работы с информацией в этих условиях, мы считаем необходимым добровольно принять следующие правила поведения СМИ и обязуемся руководствоваться ими в своей работе: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1. Работники СМИ обязаны понимать, что в период теракта и контртеррористической операции спасение людей и право человека на жизнь первичны по отношению к любым другим правам и свободам.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2. В случае получения информации о готовящемся теракте или о его начале до обнародования данной информации журналист обязан сообщить ее руководству своего СМИ.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3. Журналисты должны иметь при себе и по первому требованию предъявлять редакционное удостоверение или иной документ, удостоверяющий личность и профессиональную принадлежность.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4. Руководство СМИ обязано незамедлительно передавать в распоряжение Оперативного Штаба или официальных органов ставшую им известной информацию, которая могла бы быть использована для спасения жизни людей.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5. Исходя из того, что доступ к СМИ с целью изложения своей позиции в большинстве случаев является одной из главных целей террористов, СМИ не должны:</w:t>
      </w:r>
    </w:p>
    <w:p w:rsidR="00F74FEC" w:rsidRPr="00F74FEC" w:rsidRDefault="00F74FEC" w:rsidP="00F74F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брать у террористов интервью по своей инициативе во время теракта кроме как по просьбе или с санкции Оперативного Штаба; предоставлять террористам возможности выйти в прямой эфир без предварительных консультаций с Оперативным Штабом; самостоятельно брать на себя роль посредника (за исключением случаев, когда это санкционировано и сделано по просьбе Оперативного Штаба); если представитель СМИ оказался в числе переговорщиков, он должен воздерживаться от собственных публикаций до разрешения кризиса; брать в руки оружие и надевать камуфляжную или иную униформу; понимать, что взяв в руки оружие, работник СМИ перестает быть таковым; предлагать террористам, заложникам, другим вовлеченным в конфликт лицам предпринимать какие – либо действия для получения удачных видео - или фотокадров; оскорблять и унижать террористов, в руках которых жизнь заложников.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6. СМИ должны:</w:t>
      </w:r>
    </w:p>
    <w:p w:rsidR="00F74FEC" w:rsidRPr="00F74FEC" w:rsidRDefault="00F74FEC" w:rsidP="00F74F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помнить, что прямой теле- и радиоэфир может использоваться террористами для передачи условных сигналов сообщникам в других местах;</w:t>
      </w:r>
    </w:p>
    <w:p w:rsidR="00F74FEC" w:rsidRPr="00F74FEC" w:rsidRDefault="00F74FEC" w:rsidP="00F74F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избегать детальных подробностей о действиях профессионалов, занятых спасением людей; быть тактичными и внимательными к чувствам родных и близких жертв терроризма; проявлять особую чуткость к очевидцам событий как к источникам информации; избегать излишнего натурализма при показе места события и его участников, с уважением относиться к нравственным, национальным и религиозным чувствам своей аудитории; быть внимательным к употреблению тех или иных терминов в освещении событий; нельзя идти на поводу у террористов, использующих выгодные для себя самоназвания; отдавать себе отчет в том, что заложники террористов являются и заложниками ситуации, в определенный момент превращающимися в инструмент давления на общественное мнение; избегать идентификации родственников и друзей заложников и потенциальных жертв без их согласия.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7. Освещая теракты и антитеррористические операции нужно также:</w:t>
      </w:r>
    </w:p>
    <w:p w:rsidR="00F74FEC" w:rsidRPr="00F74FEC" w:rsidRDefault="00F74FEC" w:rsidP="00F74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помнить о своей обязанности информировать общественность, а не сеять панику; следить не только за смыслом сказанного, но и за тоном; помнить, что сообщение в СМИ являются общедоступными, в том числе и для тех, кто намеренно создает критическую ситуацию; учитывать, что мировое сообщество отвергает связь терроризма с </w:t>
      </w: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какой – либо конкретной религией, расой или национальностью; понимать, что информационные сообщения не должны содержать сведений, которые могли бы способствовать усилению позиций террористов, например, выступления в поддержку их требований. Подобные жесткие требования могут распространятся исключительно на ситуации, связанные с непосредственной угрозой для жизни людей, и не могут распространятся на события политической, экономической или социальной борьбы, укладывающейся в рамки Конституции.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8. СМИ могут сообщать своей аудитории, что часть информации закрыта Оперативным Штабом на время проведения контртеррористической операции по соображениям безопасности для сохранения жизни людей.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Исключение из данных правил возможны только во имя сохранения жизни людей по согласованию с Оперативным Штабом.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Принято Индустриальным комитетом СМИ 8 апреля 2003 года.</w:t>
      </w:r>
    </w:p>
    <w:p w:rsidR="00F74FEC" w:rsidRPr="00F74FEC" w:rsidRDefault="00F74FEC" w:rsidP="00F74F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F74FEC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Источник: пресс-служба Министерства РФ по делам печати, телерадиовещания и средств массовых коммуникаций </w:t>
      </w:r>
    </w:p>
    <w:p w:rsidR="00AB4DB5" w:rsidRDefault="00AB4DB5"/>
    <w:sectPr w:rsidR="00AB4DB5" w:rsidSect="00F74F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2EE"/>
    <w:multiLevelType w:val="multilevel"/>
    <w:tmpl w:val="AF7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B1A0F"/>
    <w:multiLevelType w:val="multilevel"/>
    <w:tmpl w:val="C80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029C2"/>
    <w:multiLevelType w:val="multilevel"/>
    <w:tmpl w:val="818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87D8A"/>
    <w:multiLevelType w:val="multilevel"/>
    <w:tmpl w:val="B1F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F6DE9"/>
    <w:multiLevelType w:val="multilevel"/>
    <w:tmpl w:val="8A6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C"/>
    <w:rsid w:val="00AB4DB5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7B6C"/>
  <w15:chartTrackingRefBased/>
  <w15:docId w15:val="{F14E7819-C57E-4E4F-93BB-7D75DED3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6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11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2017-10-24T07:01:00Z</dcterms:created>
  <dcterms:modified xsi:type="dcterms:W3CDTF">2017-10-24T07:02:00Z</dcterms:modified>
</cp:coreProperties>
</file>