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D5" w:rsidRDefault="007317D5" w:rsidP="00231C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317D5" w:rsidRDefault="007317D5" w:rsidP="00731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 в муниципальном районе</w:t>
      </w:r>
    </w:p>
    <w:p w:rsidR="007317D5" w:rsidRDefault="007317D5" w:rsidP="00731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«Кизилюртовский район»</w:t>
      </w:r>
    </w:p>
    <w:p w:rsidR="007317D5" w:rsidRDefault="007317D5" w:rsidP="00731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DB42F9">
      <w:pPr>
        <w:pStyle w:val="a3"/>
        <w:spacing w:after="0" w:line="360" w:lineRule="auto"/>
        <w:ind w:left="12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317D5" w:rsidRDefault="007317D5" w:rsidP="007317D5">
      <w:pPr>
        <w:pStyle w:val="a3"/>
        <w:spacing w:after="0" w:line="360" w:lineRule="auto"/>
        <w:ind w:left="1215"/>
        <w:jc w:val="center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Настоящий Регламент устанавливает общие правила организации деятельности антитеррористической комиссии в муниципальном районе «Кизилюртовский район» (далее – Комиссия) по реализации ее полномочий, закрепленных в Положение об антитеррористической комиссии в муниципальном районе «Кизилюртовский район».</w:t>
      </w:r>
    </w:p>
    <w:p w:rsidR="00DF337E" w:rsidRDefault="007317D5" w:rsidP="007317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Основная задача и функции Комиссии изложены </w:t>
      </w:r>
      <w:r w:rsidR="00DF337E">
        <w:rPr>
          <w:rFonts w:ascii="Times New Roman" w:hAnsi="Times New Roman" w:cs="Times New Roman"/>
          <w:sz w:val="28"/>
          <w:szCs w:val="28"/>
        </w:rPr>
        <w:t>в Положении об антитеррористической комиссии в муниципальном районе «Кизилюртовский район».</w:t>
      </w:r>
    </w:p>
    <w:p w:rsidR="00DF337E" w:rsidRDefault="00DF337E" w:rsidP="007317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7D5" w:rsidRDefault="00DF337E" w:rsidP="00DF337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Планирование и организация работы Комиссии</w:t>
      </w:r>
    </w:p>
    <w:p w:rsidR="00DF337E" w:rsidRDefault="00DF337E" w:rsidP="00DF337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337E" w:rsidRDefault="00DF337E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Комиссия осуществляет свою деятельность в соответствии с планом работы Комиссии на год (далее – план работы Комиссии).</w:t>
      </w:r>
    </w:p>
    <w:p w:rsidR="00EF55CA" w:rsidRDefault="00DF337E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55C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План работы Комиссии готовится исходя из складывающейся обстановки в области профилактики терроризма в границах (на территории) муниципального района «Кизилюртовский район» и в </w:t>
      </w:r>
      <w:r w:rsidR="00EF55CA">
        <w:rPr>
          <w:rFonts w:ascii="Times New Roman" w:hAnsi="Times New Roman" w:cs="Times New Roman"/>
          <w:sz w:val="28"/>
          <w:szCs w:val="28"/>
        </w:rPr>
        <w:t>Республике Дагестан, с учетом рекомендаций аппарата Национального антитеррористического комитета и антитеррористической комиссии в Республике Дагестан (далее – АТК) по планированию деятельности Комиссии, рассматривается на заседании Комиссии и утверждается председателем Комиссии.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</w:t>
      </w:r>
      <w:r w:rsidR="00263117">
        <w:rPr>
          <w:rFonts w:ascii="Times New Roman" w:hAnsi="Times New Roman" w:cs="Times New Roman"/>
          <w:sz w:val="28"/>
          <w:szCs w:val="28"/>
        </w:rPr>
        <w:t xml:space="preserve"> в РД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председателя Комиссии могут проводиться внеочередные заседания Комиссии.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6. Для выработки комплексных решений по вопросам профилактики терроризма в границах (на территории) муниципального района «Кизилюртовский район» могут проводиться заседания Комиссии с участием членов оперативной группы в муниципальном районе «Кизилюртовский район». 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Предложения по рассмотрению вопросов на заседании Комиссии должны содержать: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наименование вопроса и краткое обоснование необходимости его рассмотрения на заседании Комиссии;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форму и содержание предлагаемого решения;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наименование органа, ответственного за подготовку вопроса;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соисполнителей;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дату рассмотрения на заседании Комиссии.</w:t>
      </w:r>
    </w:p>
    <w:p w:rsidR="00EF55CA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A83324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324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A83324" w:rsidRDefault="00A83324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A83324" w:rsidRDefault="00A83324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Утвержденный план работы Комиссии рассылается аппаратом (секретарем) Комиссии членам Комиссии и в аппарат АТК.</w:t>
      </w:r>
    </w:p>
    <w:p w:rsidR="00A83324" w:rsidRDefault="00A83324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10.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A83324" w:rsidRDefault="00A83324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Рассмотрение на заседаниях Комиссии дополнительных (внеплановых) вопросов осуществляется по рекомендации председателя АТК</w:t>
      </w:r>
      <w:r w:rsidR="00263117">
        <w:rPr>
          <w:rFonts w:ascii="Times New Roman" w:hAnsi="Times New Roman" w:cs="Times New Roman"/>
          <w:sz w:val="28"/>
          <w:szCs w:val="28"/>
        </w:rPr>
        <w:t xml:space="preserve"> в РД</w:t>
      </w:r>
      <w:r>
        <w:rPr>
          <w:rFonts w:ascii="Times New Roman" w:hAnsi="Times New Roman" w:cs="Times New Roman"/>
          <w:sz w:val="28"/>
          <w:szCs w:val="28"/>
        </w:rPr>
        <w:t xml:space="preserve"> и решению председателя Комиссии.</w:t>
      </w:r>
    </w:p>
    <w:p w:rsidR="00A83324" w:rsidRDefault="00A83324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55CA" w:rsidRDefault="00A83324" w:rsidP="00A8332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подготовки заседаний Комиссии</w:t>
      </w:r>
    </w:p>
    <w:p w:rsidR="00A83324" w:rsidRDefault="00A83324" w:rsidP="00A8332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83324" w:rsidRDefault="00A83324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Республики Дагестан,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A83324" w:rsidRDefault="00A83324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Республики Дагестан, органов местного самоуправления и организаций, участвующим в подготовке материалов к заседанию Комиссии.</w:t>
      </w:r>
    </w:p>
    <w:p w:rsidR="00A83324" w:rsidRDefault="00A83324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 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913D8C" w:rsidRDefault="00A83324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</w:t>
      </w:r>
      <w:r w:rsidR="00913D8C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16. 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аналитическую справку по рассматриваемому вопросу;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тезисы выступления основного докладчика;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 решения по рассматриваемому вопросу с указанием исполнителей пунктов решения и сроками их исполнения;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материалы согласования проекта решения с заинтересованными органами;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особые мнения по представленному проекту, если таковые имеются.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 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 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</w:t>
      </w:r>
      <w:r w:rsidR="00CE5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проведения заседания.</w:t>
      </w:r>
    </w:p>
    <w:p w:rsidR="00913D8C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</w:t>
      </w:r>
      <w:r w:rsidR="00CE50AA">
        <w:rPr>
          <w:rFonts w:ascii="Times New Roman" w:hAnsi="Times New Roman" w:cs="Times New Roman"/>
          <w:sz w:val="28"/>
          <w:szCs w:val="28"/>
        </w:rPr>
        <w:t xml:space="preserve"> (секретарю) Комиссии.</w:t>
      </w:r>
    </w:p>
    <w:p w:rsidR="00CE50AA" w:rsidRDefault="00CE50AA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22. В случае, если для реализации решений Комиссии требуется принятие муниципального правового акта, одновременно с подготовкой материалов к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CE50AA" w:rsidRDefault="00CE50AA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 Аппарат (секретарь)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E50AA" w:rsidRDefault="00CE50AA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CE50AA" w:rsidRDefault="00CE50AA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CE50AA" w:rsidRDefault="00CE50AA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26. 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CE50AA" w:rsidRDefault="00CE50AA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0AA" w:rsidRDefault="00CE50AA" w:rsidP="00CE50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проведения заседаний Комиссии</w:t>
      </w:r>
    </w:p>
    <w:p w:rsidR="00CE50AA" w:rsidRDefault="00CE50AA" w:rsidP="00CE50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E50AA" w:rsidRDefault="00CE50AA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27. Заседания Комиссии созываются председателем Комиссии, либо </w:t>
      </w:r>
      <w:r w:rsidR="005F197F">
        <w:rPr>
          <w:rFonts w:ascii="Times New Roman" w:hAnsi="Times New Roman" w:cs="Times New Roman"/>
          <w:sz w:val="28"/>
          <w:szCs w:val="28"/>
        </w:rPr>
        <w:t>по его поручению, руководителем аппарата (секретарем) Комиссии.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28. Лица, прибывшие для участия в заседаниях Комиссии, регистрируются сотрудниками аппарата (секретарем) Комиссии.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29. Присутствие на заседании Комиссии ее членов обязательно.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Комиссии не вправе делегировать свои полномочия иным лицам.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случае, если член Комиссии не может присутствовать на заседании, он обязан заблаговременно известить об этом председателя Комиссии, и согласовать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с ним, при необходимости возможность присутствия на заседании (с правом совещательного голоса) лица, исполняющего его обязанности.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30. Члены Комиссии обладают равными правами при обсуждении рассматриваемых на заседании вопросов.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31. Заседание Комиссии считается правомочным, если на нем присутствует более половины ее членов.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32. Заседания проходят под председательством Комиссии, либо по его поручению лица его замещающего.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Комиссии: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ведет заседание Комиссии;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организует обсуждение вопросов повестки дня заседания Комиссии;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предоставляет слово для выступления членам Комиссии, а также приглашенным лицам;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организует голосование и подсчет голосов, оглашает результаты голосования;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обеспечивает соблюдение положений настоящего Регламента членами Комиссии и приглашенными лицами;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участвуя в голосовании, голосует последним.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33. С докладами на заседаниях Комиссии по вопросам его повестки выступают члены Комиссии, приглашенные лица, уполномоченные членами Комиссии.</w:t>
      </w:r>
    </w:p>
    <w:p w:rsidR="005F197F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34.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1A3C69" w:rsidRDefault="005F197F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35. При голосовании член Комиссии име</w:t>
      </w:r>
      <w:r w:rsidR="001A3C69">
        <w:rPr>
          <w:rFonts w:ascii="Times New Roman" w:hAnsi="Times New Roman" w:cs="Times New Roman"/>
          <w:sz w:val="28"/>
          <w:szCs w:val="28"/>
        </w:rPr>
        <w:t>ет один голос и голосует лично. Член Комиссии, нес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A3C69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36.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1A3C69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37. Результаты голосования, оглашенные председателем Комиссии, вносятся в протокол.</w:t>
      </w:r>
    </w:p>
    <w:p w:rsidR="001A3C69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1A3C69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сотрудниками аппарата (секретарем) Комиссии по окончании заседания.</w:t>
      </w:r>
    </w:p>
    <w:p w:rsidR="001A3C69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1A3C69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41. На заседаниях Комиссии по решению председателя Комиссии ведется стенографическая запись и аудиозапись заседания.</w:t>
      </w:r>
    </w:p>
    <w:p w:rsidR="001A3C69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1A3C69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3C69" w:rsidRDefault="001A3C69" w:rsidP="001A3C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Оформление решений, принятых на заседаниях Комиссии</w:t>
      </w:r>
    </w:p>
    <w:p w:rsidR="001A3C69" w:rsidRDefault="001A3C69" w:rsidP="001A3C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A3C69" w:rsidRDefault="001A3C69" w:rsidP="001A3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43. Решения Комиссии оформляются протоколом, который в десятидневный срок после даты проведения заседания готовится аппаратом </w:t>
      </w:r>
      <w:r w:rsidR="00F62EB9">
        <w:rPr>
          <w:rFonts w:ascii="Times New Roman" w:hAnsi="Times New Roman" w:cs="Times New Roman"/>
          <w:sz w:val="28"/>
          <w:szCs w:val="28"/>
        </w:rPr>
        <w:t>Комиссии и подписывается председателем Комиссии.</w:t>
      </w:r>
    </w:p>
    <w:p w:rsidR="00F62EB9" w:rsidRDefault="00F62EB9" w:rsidP="001A3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44.</w:t>
      </w:r>
      <w:r w:rsidR="005E5919">
        <w:rPr>
          <w:rFonts w:ascii="Times New Roman" w:hAnsi="Times New Roman" w:cs="Times New Roman"/>
          <w:sz w:val="28"/>
          <w:szCs w:val="28"/>
        </w:rPr>
        <w:t xml:space="preserve"> В решении Комиссии указываются: фамилии лица, проводящего заседание Комиссии и присутствующих на заседании членов Комиссии, приглашенных лиц, вопросы, рассмотренные в ходе заседания, принятые решения.</w:t>
      </w:r>
    </w:p>
    <w:p w:rsidR="00F62EB9" w:rsidRDefault="00F62EB9" w:rsidP="001A3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45.</w:t>
      </w:r>
      <w:r w:rsidR="005E5919">
        <w:rPr>
          <w:rFonts w:ascii="Times New Roman" w:hAnsi="Times New Roman" w:cs="Times New Roman"/>
          <w:sz w:val="28"/>
          <w:szCs w:val="28"/>
        </w:rPr>
        <w:t xml:space="preserve"> В случае необходимости доработки проектов,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F62EB9" w:rsidRDefault="00F62EB9" w:rsidP="001A3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46.</w:t>
      </w:r>
      <w:r w:rsidR="005E5919">
        <w:rPr>
          <w:rFonts w:ascii="Times New Roman" w:hAnsi="Times New Roman" w:cs="Times New Roman"/>
          <w:sz w:val="28"/>
          <w:szCs w:val="28"/>
        </w:rPr>
        <w:t xml:space="preserve">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Республики Дагестан,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F62EB9" w:rsidRDefault="00F62EB9" w:rsidP="001A3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47.</w:t>
      </w:r>
      <w:r w:rsidR="005E5919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решений и поручений, содержащихся в решениях Комиссии, осуществляет аппарат (секретарь) Комиссии.</w:t>
      </w:r>
    </w:p>
    <w:p w:rsidR="005E5919" w:rsidRDefault="005E5919" w:rsidP="001A3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1A3C69" w:rsidRDefault="001A3C69" w:rsidP="001A3C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42F9" w:rsidRDefault="00DB42F9" w:rsidP="001A3C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A3C69" w:rsidRPr="001A3C69" w:rsidRDefault="001A3C69" w:rsidP="001A3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2F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    </w:t>
      </w:r>
      <w:proofErr w:type="spellStart"/>
      <w:r w:rsidR="00DB42F9">
        <w:rPr>
          <w:rFonts w:ascii="Times New Roman" w:hAnsi="Times New Roman" w:cs="Times New Roman"/>
          <w:sz w:val="28"/>
          <w:szCs w:val="28"/>
        </w:rPr>
        <w:t>Г.Ш.Омаров</w:t>
      </w:r>
      <w:proofErr w:type="spellEnd"/>
    </w:p>
    <w:p w:rsidR="005F197F" w:rsidRPr="00CE50AA" w:rsidRDefault="001A3C69" w:rsidP="00CE50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24" w:rsidRPr="00A83324" w:rsidRDefault="00913D8C" w:rsidP="00A833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37E" w:rsidRPr="00DF337E" w:rsidRDefault="00EF55CA" w:rsidP="00DF33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D5" w:rsidRPr="007317D5" w:rsidRDefault="007317D5" w:rsidP="007317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317D5" w:rsidRPr="007317D5" w:rsidSect="00EF55CA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583B"/>
    <w:multiLevelType w:val="hybridMultilevel"/>
    <w:tmpl w:val="4DA05F46"/>
    <w:lvl w:ilvl="0" w:tplc="04190013">
      <w:start w:val="1"/>
      <w:numFmt w:val="upperRoman"/>
      <w:lvlText w:val="%1."/>
      <w:lvlJc w:val="righ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D5"/>
    <w:rsid w:val="00123EAB"/>
    <w:rsid w:val="001A3C69"/>
    <w:rsid w:val="00231C00"/>
    <w:rsid w:val="00263117"/>
    <w:rsid w:val="005E5919"/>
    <w:rsid w:val="005F197F"/>
    <w:rsid w:val="007317D5"/>
    <w:rsid w:val="00913D8C"/>
    <w:rsid w:val="00A83324"/>
    <w:rsid w:val="00CE50AA"/>
    <w:rsid w:val="00DB42F9"/>
    <w:rsid w:val="00DF337E"/>
    <w:rsid w:val="00EF55CA"/>
    <w:rsid w:val="00F62EB9"/>
    <w:rsid w:val="00F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4336"/>
  <w15:chartTrackingRefBased/>
  <w15:docId w15:val="{9C9E7CD5-720E-4D15-9F8C-A2D2396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2017-10-02T12:17:00Z</cp:lastPrinted>
  <dcterms:created xsi:type="dcterms:W3CDTF">2018-03-27T13:50:00Z</dcterms:created>
  <dcterms:modified xsi:type="dcterms:W3CDTF">2018-03-27T13:50:00Z</dcterms:modified>
</cp:coreProperties>
</file>