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988" w:rsidRDefault="00495E81">
      <w:pPr>
        <w:rPr>
          <w:rFonts w:ascii="Arial" w:hAnsi="Arial" w:cs="Arial"/>
          <w:color w:val="2B2B2B"/>
          <w:spacing w:val="28"/>
          <w:sz w:val="56"/>
          <w:szCs w:val="56"/>
          <w:shd w:val="clear" w:color="auto" w:fill="EDF1F3"/>
        </w:rPr>
      </w:pPr>
      <w:r>
        <w:rPr>
          <w:rFonts w:ascii="Arial" w:hAnsi="Arial" w:cs="Arial"/>
          <w:color w:val="2B2B2B"/>
          <w:spacing w:val="28"/>
          <w:sz w:val="56"/>
          <w:szCs w:val="56"/>
          <w:shd w:val="clear" w:color="auto" w:fill="EDF1F3"/>
        </w:rPr>
        <w:t xml:space="preserve">Внеочередное объединенное расширенное заседание АТК Кизилюртовского района и города </w:t>
      </w:r>
      <w:proofErr w:type="spellStart"/>
      <w:r>
        <w:rPr>
          <w:rFonts w:ascii="Arial" w:hAnsi="Arial" w:cs="Arial"/>
          <w:color w:val="2B2B2B"/>
          <w:spacing w:val="28"/>
          <w:sz w:val="56"/>
          <w:szCs w:val="56"/>
          <w:shd w:val="clear" w:color="auto" w:fill="EDF1F3"/>
        </w:rPr>
        <w:t>Кизилюрта</w:t>
      </w:r>
      <w:proofErr w:type="spellEnd"/>
    </w:p>
    <w:p w:rsidR="00495E81" w:rsidRDefault="00495E81">
      <w:pPr>
        <w:rPr>
          <w:rFonts w:ascii="Arial" w:hAnsi="Arial" w:cs="Arial"/>
          <w:color w:val="2B2B2B"/>
          <w:spacing w:val="28"/>
          <w:sz w:val="56"/>
          <w:szCs w:val="56"/>
          <w:shd w:val="clear" w:color="auto" w:fill="EDF1F3"/>
        </w:rPr>
      </w:pP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>Накануне Дня Конституции Республики Дагестан, 25 июля, в конференц-зале администрации Кизилюртовского района состоялось внеочередное объединенное расширенное заседание АТК городского округа и муниципального района. Вел заседание глава Кизилюртовского района, председатель Антитеррористической комиссии Магомед Шабанов.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 xml:space="preserve">Участие в заседании комиссии приняли ответственные сотрудники правоохранительных органов и руководители общественных объединений, образовательных учреждений, главы сельских муниципальных образований, представители духовенства и СМИ. В президиуме - глава МО "Город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" Магомед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Уцумиев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заместитель начальника полиции МВД по РД Ахмед Кулиев, советник Главы РД, секретарь Антитеррористической комиссии в РД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Далгат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Фейзулаев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, помощник Главы РД, представитель аппарата АТК в РД в Центральном территориальном округе Ахмед Рустамов. 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noProof/>
          <w:color w:val="3C4348"/>
          <w:spacing w:val="13"/>
          <w:sz w:val="32"/>
          <w:szCs w:val="32"/>
        </w:rPr>
        <w:lastRenderedPageBreak/>
        <w:drawing>
          <wp:inline distT="0" distB="0" distL="0" distR="0">
            <wp:extent cx="5940425" cy="3952347"/>
            <wp:effectExtent l="19050" t="0" r="3175" b="0"/>
            <wp:docPr id="4" name="Рисунок 4" descr="C:\Users\admin\Desktop\Новая папка (4)\DSC0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4)\DSC096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>На повестке дня были два вопроса: </w:t>
      </w:r>
      <w:r>
        <w:rPr>
          <w:rFonts w:ascii="Arial" w:hAnsi="Arial" w:cs="Arial"/>
          <w:color w:val="3C4348"/>
          <w:spacing w:val="13"/>
          <w:sz w:val="32"/>
          <w:szCs w:val="32"/>
        </w:rPr>
        <w:br/>
        <w:t xml:space="preserve">1.О чрезвычайном происшествии, имевшем место 20 июля в 20 часов 30 минут на федеральной автодороге «Кавказ» в районе СП «Сельсовет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Стальский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», где в результате вооруженного нападения на наряд Управления ГИБДД МВД по РД погибли 2 сотрудника и 1 получил огнестрельное ранение (докладчик – начальник МО МВД России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Кизилюртовский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»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Шейхмагомед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Шейхмагомедов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).</w:t>
      </w:r>
      <w:r>
        <w:rPr>
          <w:rFonts w:ascii="Arial" w:hAnsi="Arial" w:cs="Arial"/>
          <w:color w:val="3C4348"/>
          <w:spacing w:val="13"/>
          <w:sz w:val="32"/>
          <w:szCs w:val="32"/>
        </w:rPr>
        <w:br/>
        <w:t>2.О взаимодействии органов</w:t>
      </w:r>
      <w:proofErr w:type="gram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местного самоуправления, правоохранительных органов, институтов гражданского общества и духовенства в противодействии идеологии терроризма и экстремизма (докладчик – заместитель </w:t>
      </w:r>
      <w:r>
        <w:rPr>
          <w:rFonts w:ascii="Arial" w:hAnsi="Arial" w:cs="Arial"/>
          <w:color w:val="3C4348"/>
          <w:spacing w:val="13"/>
          <w:sz w:val="32"/>
          <w:szCs w:val="32"/>
        </w:rPr>
        <w:lastRenderedPageBreak/>
        <w:t>главы администрации Кизилюртовского района Гагарин</w:t>
      </w:r>
      <w:proofErr w:type="gram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>Омаров).</w:t>
      </w:r>
      <w:proofErr w:type="gramEnd"/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noProof/>
          <w:color w:val="3C4348"/>
          <w:spacing w:val="13"/>
          <w:sz w:val="32"/>
          <w:szCs w:val="32"/>
        </w:rPr>
        <w:drawing>
          <wp:inline distT="0" distB="0" distL="0" distR="0">
            <wp:extent cx="5940425" cy="3952347"/>
            <wp:effectExtent l="19050" t="0" r="3175" b="0"/>
            <wp:docPr id="5" name="Рисунок 5" descr="C:\Users\admin\Desktop\Новая папка (4)\DSC0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4)\DSC09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На заседании выступили глава города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Кизилюрта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Магомед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Уцумиев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, начальник межмуниципального отдела МВД России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Кизилюртовский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»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Шейхмагомед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Шейхмагомедов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, заместитель главы администрации Кизилюртовского района по безопасности - секретарь АТК МР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Кизилюртовский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район» Гагарин Омаров, председатель Общественной палаты городского округа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Гасан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Омаров, председатель районного Совета ветеранов войн, правоохранительных органов и труда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Шарудин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Магомедалиев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председатель Совета имамов </w:t>
      </w:r>
      <w:r>
        <w:rPr>
          <w:rFonts w:ascii="Arial" w:hAnsi="Arial" w:cs="Arial"/>
          <w:color w:val="3C4348"/>
          <w:spacing w:val="13"/>
          <w:sz w:val="32"/>
          <w:szCs w:val="32"/>
        </w:rPr>
        <w:lastRenderedPageBreak/>
        <w:t xml:space="preserve">города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Кизилюрта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и Кизилюртовского района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Юсуп-хажи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Магомедов и другие. </w:t>
      </w:r>
      <w:proofErr w:type="gramEnd"/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noProof/>
          <w:color w:val="3C4348"/>
          <w:spacing w:val="13"/>
          <w:sz w:val="32"/>
          <w:szCs w:val="32"/>
        </w:rPr>
        <w:drawing>
          <wp:inline distT="0" distB="0" distL="0" distR="0">
            <wp:extent cx="5940425" cy="3952347"/>
            <wp:effectExtent l="19050" t="0" r="3175" b="0"/>
            <wp:docPr id="6" name="Рисунок 6" descr="C:\Users\admin\Desktop\Новая папка (4)\DSC0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4)\DSC09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>Подробно проанализировав проделанную межмуниципальным отделом работу по противодействию терроризму и экстремизму с начала года, начальник МО МВД России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Кизилюртовский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»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Шейхмагомед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Шейхмагомедов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обратил особое внимание на необходимость работать на предупреждение, поднять на высокий уровень не только профессиональную активность, но и жизненную позицию каждого из тех, кто стоит на страже закона. 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lastRenderedPageBreak/>
        <w:t>В справке, представленной им комиссии, отмечается, что оперативная обстановка на территории обслуживания МО МВД России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Кизилюртовский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» остается сложной: «Это обусловлено, прежде всего, сохраняющейся угрозой совершения террористических актов членами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бандподполья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. В целях стабилизации оперативной обстановки на территории </w:t>
      </w: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>г</w:t>
      </w:r>
      <w:proofErr w:type="gram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Кизилюрта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и Кизилюртовского района сотрудниками МО МВД России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Кизилюртовский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» проводятся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оперативно-разыскные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и поисковые мероприятия по предупреждению и пресечению террористических актов, установлению местонахождения и задержания членов диверсионно-террористической группы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Кизилюртовская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», а также выявлению их пособнической базы.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noProof/>
          <w:color w:val="3C4348"/>
          <w:spacing w:val="13"/>
          <w:sz w:val="32"/>
          <w:szCs w:val="32"/>
        </w:rPr>
        <w:drawing>
          <wp:inline distT="0" distB="0" distL="0" distR="0">
            <wp:extent cx="5940425" cy="3952347"/>
            <wp:effectExtent l="19050" t="0" r="3175" b="0"/>
            <wp:docPr id="7" name="Рисунок 7" descr="C:\Users\admin\Desktop\Новая папка (4)\DSC0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4)\DSC09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lastRenderedPageBreak/>
        <w:t>На территории обслуживания действует диверсионно-террористическая группа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Кизилюртовская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» численностью из 6 человек: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>это лидер ДТГ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Кизилюртовская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»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Хубаев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Абас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Юнусович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1991 г.р., проживает в с.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Эндирей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Хасавюртовского района (в федеральном розыске по ст. 208 ч.2 УК РФ, РД№61113 от 25.02.2016г.);</w:t>
      </w:r>
      <w:r>
        <w:rPr>
          <w:rFonts w:ascii="Arial" w:hAnsi="Arial" w:cs="Arial"/>
          <w:color w:val="3C4348"/>
          <w:spacing w:val="13"/>
          <w:sz w:val="32"/>
          <w:szCs w:val="32"/>
        </w:rPr>
        <w:br/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Билалов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Шамиль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Айгумович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15.06.1992 г.р., проживает в с.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Эндирей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Хасавюртовского района (в федеральном розыске по ст. 208 ч.2 УК РФ, РД№610599 от 25.02.2016г.);</w:t>
      </w:r>
      <w:proofErr w:type="gramEnd"/>
      <w:r>
        <w:rPr>
          <w:rFonts w:ascii="Arial" w:hAnsi="Arial" w:cs="Arial"/>
          <w:color w:val="3C4348"/>
          <w:spacing w:val="13"/>
          <w:sz w:val="32"/>
          <w:szCs w:val="32"/>
        </w:rPr>
        <w:br/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Алинчиев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Марат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Абдуламитович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1990 г.р., проживает </w:t>
      </w: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>в</w:t>
      </w:r>
      <w:proofErr w:type="gram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с.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Эндирей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>Хасавюртовского</w:t>
      </w:r>
      <w:proofErr w:type="gram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района (в федеральном розыске по ст. 208 ч.2 УК РФ);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 xml:space="preserve">Гаджиев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Дагир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Мурадирович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22.01.1999 г.р., проживает </w:t>
      </w: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>в</w:t>
      </w:r>
      <w:proofErr w:type="gram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с.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Эндирей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>Хасавюртовского</w:t>
      </w:r>
      <w:proofErr w:type="gram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района (в оперативном розыске), исламское имя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Залимхан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» (по имеющейся информации примкнул к членам ДТГ);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proofErr w:type="spellStart"/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>Билалов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Муса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Айгумович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26.09.1989 г.р., проживает в с.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Эндирей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Хасавюртовского района (в оперативном розыске, по имеющейся информации примкнул к членам ДТГ);</w:t>
      </w:r>
      <w:proofErr w:type="gramEnd"/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lastRenderedPageBreak/>
        <w:t>Демельханов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Али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Шарапудинович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14.09.1983 г.р., проживает </w:t>
      </w: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>в</w:t>
      </w:r>
      <w:proofErr w:type="gram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с.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Гелдыген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Курчалоевского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>района</w:t>
      </w:r>
      <w:proofErr w:type="gram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ЧР (в оперативном розыске), исламское имя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Яхъя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» (по имеющейся информации примкнул к членам ДТГ).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 xml:space="preserve">Ведутся оперативно-технические и поисковые мероприятия во взаимодействии с ОТП МВД по РД и УФСБ РФ по Республике Дагестан. Проводится комплекс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оперативно-разыскных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мероприятий в отношении пособнической базы и родственников разыскиваемых членов НВФ. 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noProof/>
          <w:color w:val="3C4348"/>
          <w:spacing w:val="13"/>
          <w:sz w:val="32"/>
          <w:szCs w:val="32"/>
        </w:rPr>
        <w:drawing>
          <wp:inline distT="0" distB="0" distL="0" distR="0">
            <wp:extent cx="5940425" cy="3952347"/>
            <wp:effectExtent l="19050" t="0" r="3175" b="0"/>
            <wp:docPr id="8" name="Рисунок 8" descr="C:\Users\admin\Desktop\Новая папка (4)\DSC0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4)\DSC09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 xml:space="preserve">В рамках решения Оперативного штаба в Республике Дагестан от 20 марта о введении режима КТО на </w:t>
      </w:r>
      <w:r>
        <w:rPr>
          <w:rFonts w:ascii="Arial" w:hAnsi="Arial" w:cs="Arial"/>
          <w:color w:val="3C4348"/>
          <w:spacing w:val="13"/>
          <w:sz w:val="32"/>
          <w:szCs w:val="32"/>
        </w:rPr>
        <w:lastRenderedPageBreak/>
        <w:t xml:space="preserve">территории городов Хасавюрта и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Кизилюрта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Хасавюртовского и Кизилюртовского районов проводились оперативно – профилактические, поисковые специально – разведывательные мероприятия на территории населенных пунктов </w:t>
      </w: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>Комсомольское</w:t>
      </w:r>
      <w:proofErr w:type="gram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Султанянгиюрт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Акнада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Кироваул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Ханар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Чонтаул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Кизилюртовского района.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 xml:space="preserve">2 апреля, в ходе прочески лесного массива между селениями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Кироваул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и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Чонтаул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Кизилюртовского района был обнаружен закопанный в землю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схрон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, принадлежащий активным членам ДТГ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Кизилюртовская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» А.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Хубаеву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и Ш.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Билалову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.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>В текущем году зарегистрировано 2 преступления террористического характера и экстремистской направленности, членами ДТГ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Кизилюртовская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» осуществлено 1 посягательство на жизнь сотрудников правоохранительных органов.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 xml:space="preserve">20 июля в 20:20 на 761 км ФАД «Кавказ», возле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с</w:t>
      </w: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>.С</w:t>
      </w:r>
      <w:proofErr w:type="gramEnd"/>
      <w:r>
        <w:rPr>
          <w:rFonts w:ascii="Arial" w:hAnsi="Arial" w:cs="Arial"/>
          <w:color w:val="3C4348"/>
          <w:spacing w:val="13"/>
          <w:sz w:val="32"/>
          <w:szCs w:val="32"/>
        </w:rPr>
        <w:t>тальское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Кизилюртовского района, члены ДТГ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Кизилюртовская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» из автоматического оружия произвели выстрелы по патрульной автомашине ВАЗ-21703 «Приора», в которой следовал экипаж ДПС «Ява-164» в составе 3 сотрудников полиции. В результате чего от полученных огнестрельных ранений 2 сотрудника </w:t>
      </w:r>
      <w:r>
        <w:rPr>
          <w:rFonts w:ascii="Arial" w:hAnsi="Arial" w:cs="Arial"/>
          <w:color w:val="3C4348"/>
          <w:spacing w:val="13"/>
          <w:sz w:val="32"/>
          <w:szCs w:val="32"/>
        </w:rPr>
        <w:lastRenderedPageBreak/>
        <w:t xml:space="preserve">скончались. Служебная автомашина получила 20 пулевых пробоин. Был введен подраздел плана действий при возникновении ЧО - «Сирена». Возбуждено уголовное дело по ст.ст. 317, 222 ч.2, 167 ч.2 УК РФ (СУ СК)», - отметил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Шейхмагомедов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.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noProof/>
          <w:color w:val="3C4348"/>
          <w:spacing w:val="13"/>
          <w:sz w:val="32"/>
          <w:szCs w:val="32"/>
        </w:rPr>
        <w:drawing>
          <wp:inline distT="0" distB="0" distL="0" distR="0">
            <wp:extent cx="5940425" cy="3954095"/>
            <wp:effectExtent l="19050" t="0" r="3175" b="0"/>
            <wp:docPr id="9" name="Рисунок 9" descr="C:\Users\admin\Desktop\Новая папка (4)\атк 37740335_1959259604364235_6042897914638893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4)\атк 37740335_1959259604364235_604289791463889305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>Начальник межмуниципального отдела МВД России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Кизилюртовский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» подчеркнул, что противодействие экстремизму следует рассматривать как приоритетное направление деятельности муниципальной власти, а эффективность органов местного самоуправления необходимо оценивать, в том числе, насколько оперативно и качественно организована на территориях антитеррористическая работа и что реально сделано в </w:t>
      </w:r>
      <w:r>
        <w:rPr>
          <w:rFonts w:ascii="Arial" w:hAnsi="Arial" w:cs="Arial"/>
          <w:color w:val="3C4348"/>
          <w:spacing w:val="13"/>
          <w:sz w:val="32"/>
          <w:szCs w:val="32"/>
        </w:rPr>
        <w:lastRenderedPageBreak/>
        <w:t>этом направлении. Решение проблемы во многом зависит от профессионализма и умения органов местного самоуправления оперативно реагировать на экстремистские проявления, используя действующее законодательство и потенциал традиционного ислама.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>В соответствии с п. 6.1 ст. 15 Федерального закона «Об общих принципах организации местного самоуправления в Российской Федерации», муниципальные районы обязаны принимать участие в профилактике терроризма и экстремизма. Аналогичная норма закреплена в п. 7.1 ст. 13 Закона Республики Дагестан «О местном самоуправлении в Республике Дагестан». Следовательно, основными субъектами противодействия экстремистской деятельности являются органы местного самоуправления.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>О деятельности АТК МР «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Кизилюртовский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район» рассказал заместитель главы администрации Кизилюртовского района по безопасности - секретарь комиссии Гагарин Омаров, отметив, что АТК проводит свою работу во взаимодействии с администрациями сел, школами, работниками культуры и СМИ. </w:t>
      </w:r>
      <w:proofErr w:type="gramStart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Он, в частности, отметил, что главное внимание уделяется воспитанию подрастающего поколения в духе патриотизма, уважения к старшему поколению, традициям и обычаям народов, неприятия молодежью идеологии экстремизма и </w:t>
      </w:r>
      <w:r>
        <w:rPr>
          <w:rFonts w:ascii="Arial" w:hAnsi="Arial" w:cs="Arial"/>
          <w:color w:val="3C4348"/>
          <w:spacing w:val="13"/>
          <w:sz w:val="32"/>
          <w:szCs w:val="32"/>
        </w:rPr>
        <w:lastRenderedPageBreak/>
        <w:t xml:space="preserve">терроризма, недопущения их вербовки для пополнения рядов незаконных вооруженных формирований, а также выезда их за пределы России для участия в вооруженных конфликтах в составе </w:t>
      </w:r>
      <w:proofErr w:type="spellStart"/>
      <w:r>
        <w:rPr>
          <w:rFonts w:ascii="Arial" w:hAnsi="Arial" w:cs="Arial"/>
          <w:color w:val="3C4348"/>
          <w:spacing w:val="13"/>
          <w:sz w:val="32"/>
          <w:szCs w:val="32"/>
        </w:rPr>
        <w:t>бандформирований</w:t>
      </w:r>
      <w:proofErr w:type="spellEnd"/>
      <w:r>
        <w:rPr>
          <w:rFonts w:ascii="Arial" w:hAnsi="Arial" w:cs="Arial"/>
          <w:color w:val="3C4348"/>
          <w:spacing w:val="13"/>
          <w:sz w:val="32"/>
          <w:szCs w:val="32"/>
        </w:rPr>
        <w:t>.</w:t>
      </w:r>
      <w:proofErr w:type="gramEnd"/>
      <w:r>
        <w:rPr>
          <w:rFonts w:ascii="Arial" w:hAnsi="Arial" w:cs="Arial"/>
          <w:color w:val="3C4348"/>
          <w:spacing w:val="13"/>
          <w:sz w:val="32"/>
          <w:szCs w:val="32"/>
        </w:rPr>
        <w:t xml:space="preserve"> Вопросы противодействия экстремизму и терроризму обсуждаются на аппаратных совещаниях при главе района, на которых руководителям учреждений и организаций, главам сельских поселений, общественным организациям даются поручения по повышению эффективности проводимых антитеррористических мероприятий. Население регулярно информируется через СМИ о деятельности органов местного самоуправления, правоохранительных органов, общественных и религиозных организаций по противодействию экстремизму и терроризму, обеспечению безопасности граждан. 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 xml:space="preserve">Подводя итоги заседания комиссий АТК, Магомед Шабанов отметил, что уровень, качество, эффективность организации борьбы против терроризма необходимо повысить. «Никто не имеет права оставаться в стороне, наблюдать и, тем более, заигрывать, ибо речь идет об угрозах безопасности государства и граждан. Обращаю особое внимание руководителей управлений и отделов администрации района, глав сельских поселений и газеты «Вестник Кизилюртовского района» на необходимость систематического привлечения к этой </w:t>
      </w:r>
      <w:r>
        <w:rPr>
          <w:rFonts w:ascii="Arial" w:hAnsi="Arial" w:cs="Arial"/>
          <w:color w:val="3C4348"/>
          <w:spacing w:val="13"/>
          <w:sz w:val="32"/>
          <w:szCs w:val="32"/>
        </w:rPr>
        <w:lastRenderedPageBreak/>
        <w:t>работе всех чиновников, учителей, врачей, работников Домов культуры и библиотек», - сказал, в частности, он. Сотрудникам полиции и участковым уполномоченным он порекомендовал более активного взаимодействия в работе с главами сельских поселений. </w:t>
      </w:r>
    </w:p>
    <w:p w:rsidR="00495E81" w:rsidRDefault="00495E81" w:rsidP="00495E81">
      <w:pPr>
        <w:pStyle w:val="a3"/>
        <w:shd w:val="clear" w:color="auto" w:fill="FFFFFF"/>
        <w:spacing w:before="561" w:beforeAutospacing="0" w:after="561" w:afterAutospacing="0" w:line="524" w:lineRule="atLeast"/>
        <w:rPr>
          <w:rFonts w:ascii="Arial" w:hAnsi="Arial" w:cs="Arial"/>
          <w:color w:val="3C4348"/>
          <w:spacing w:val="13"/>
          <w:sz w:val="32"/>
          <w:szCs w:val="32"/>
        </w:rPr>
      </w:pPr>
      <w:r>
        <w:rPr>
          <w:rFonts w:ascii="Arial" w:hAnsi="Arial" w:cs="Arial"/>
          <w:color w:val="3C4348"/>
          <w:spacing w:val="13"/>
          <w:sz w:val="32"/>
          <w:szCs w:val="32"/>
        </w:rPr>
        <w:t>По итогам заседания АТК приняты соответствующие решения.</w:t>
      </w:r>
    </w:p>
    <w:p w:rsidR="00495E81" w:rsidRDefault="00495E81"/>
    <w:sectPr w:rsidR="00495E81" w:rsidSect="00463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5E81"/>
    <w:rsid w:val="00082086"/>
    <w:rsid w:val="003905DB"/>
    <w:rsid w:val="004639E5"/>
    <w:rsid w:val="00495E81"/>
    <w:rsid w:val="006F77BC"/>
    <w:rsid w:val="00CE7226"/>
    <w:rsid w:val="00D12EB5"/>
    <w:rsid w:val="00FA5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5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5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1361</Words>
  <Characters>7764</Characters>
  <Application>Microsoft Office Word</Application>
  <DocSecurity>0</DocSecurity>
  <Lines>64</Lines>
  <Paragraphs>18</Paragraphs>
  <ScaleCrop>false</ScaleCrop>
  <Company>SPecialiST RePack</Company>
  <LinksUpToDate>false</LinksUpToDate>
  <CharactersWithSpaces>9107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2018-07-30T07:23:00Z</dcterms:created>
  <dcterms:modified xsi:type="dcterms:W3CDTF">2018-07-30T07:31:00Z</dcterms:modified>
</cp:coreProperties>
</file>