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CD" w:rsidRPr="000F53CD" w:rsidRDefault="000F53CD" w:rsidP="000F53CD">
      <w:pPr>
        <w:ind w:firstLine="0"/>
        <w:outlineLvl w:val="0"/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</w:pPr>
      <w:r w:rsidRPr="000F53CD"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 xml:space="preserve">В селении </w:t>
      </w:r>
      <w:proofErr w:type="gramStart"/>
      <w:r w:rsidRPr="000F53CD"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>Комсомольское</w:t>
      </w:r>
      <w:proofErr w:type="gramEnd"/>
      <w:r w:rsidRPr="000F53CD"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 xml:space="preserve"> Кизилюртовского райо</w:t>
      </w:r>
      <w:r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>на состоялась встреча</w:t>
      </w:r>
      <w:r w:rsidRPr="000F53CD"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 xml:space="preserve"> рабочей группы АТК</w:t>
      </w:r>
      <w:r>
        <w:rPr>
          <w:rFonts w:ascii="Arial" w:eastAsia="Times New Roman" w:hAnsi="Arial" w:cs="Arial"/>
          <w:color w:val="2B2B2B"/>
          <w:spacing w:val="12"/>
          <w:kern w:val="36"/>
          <w:sz w:val="39"/>
          <w:szCs w:val="39"/>
          <w:lang w:eastAsia="ru-RU"/>
        </w:rPr>
        <w:t xml:space="preserve"> с населением</w:t>
      </w:r>
    </w:p>
    <w:p w:rsidR="000F53CD" w:rsidRDefault="00332AC4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>
        <w:rPr>
          <w:rFonts w:eastAsia="Times New Roman" w:cs="Times New Roman"/>
          <w:noProof/>
          <w:color w:val="3C4348"/>
          <w:sz w:val="22"/>
          <w:lang w:eastAsia="ru-RU"/>
        </w:rPr>
        <w:drawing>
          <wp:inline distT="0" distB="0" distL="0" distR="0">
            <wp:extent cx="3984813" cy="2990335"/>
            <wp:effectExtent l="19050" t="0" r="0" b="0"/>
            <wp:docPr id="3" name="Рисунок 3" descr="C:\Users\admin\Desktop\Новая папка (4)\IMG_20190806_1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овая папка (4)\IMG_20190806_1007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904" cy="299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F6E" w:rsidRPr="00A81F6E">
        <w:rPr>
          <w:rFonts w:eastAsia="Times New Roman" w:cs="Times New Roman"/>
          <w:color w:val="3C4348"/>
          <w:sz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0F53CD" w:rsidRPr="000F53CD">
        <w:rPr>
          <w:rFonts w:eastAsia="Times New Roman" w:cs="Times New Roman"/>
          <w:color w:val="3C4348"/>
          <w:sz w:val="22"/>
          <w:lang w:eastAsia="ru-RU"/>
        </w:rPr>
        <w:t> </w:t>
      </w:r>
      <w:r w:rsidR="00A81F6E" w:rsidRPr="00A81F6E">
        <w:rPr>
          <w:rFonts w:eastAsia="Times New Roman" w:cs="Times New Roman"/>
          <w:color w:val="3C4348"/>
          <w:sz w:val="22"/>
          <w:lang w:eastAsia="ru-RU"/>
        </w:rPr>
        <w:pict>
          <v:shape id="_x0000_i1026" type="#_x0000_t75" alt="" style="width:24pt;height:24pt"/>
        </w:pic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>6 августа  в  селе  Комсомольское состоялось выездно</w:t>
      </w:r>
      <w:r>
        <w:rPr>
          <w:rFonts w:eastAsia="Times New Roman" w:cs="Times New Roman"/>
          <w:color w:val="3C4348"/>
          <w:sz w:val="22"/>
          <w:lang w:eastAsia="ru-RU"/>
        </w:rPr>
        <w:t>е совещание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постоянно действующей рабочей группы Антитеррористической комиссии Кизилюртовского  района</w:t>
      </w:r>
      <w:r>
        <w:rPr>
          <w:rFonts w:eastAsia="Times New Roman" w:cs="Times New Roman"/>
          <w:color w:val="3C4348"/>
          <w:sz w:val="22"/>
          <w:lang w:eastAsia="ru-RU"/>
        </w:rPr>
        <w:t xml:space="preserve"> с представителями поселения</w:t>
      </w:r>
      <w:r w:rsidRPr="000F53CD">
        <w:rPr>
          <w:rFonts w:eastAsia="Times New Roman" w:cs="Times New Roman"/>
          <w:color w:val="3C4348"/>
          <w:sz w:val="22"/>
          <w:lang w:eastAsia="ru-RU"/>
        </w:rPr>
        <w:t>.</w: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proofErr w:type="gramStart"/>
      <w:r>
        <w:rPr>
          <w:rFonts w:eastAsia="Times New Roman" w:cs="Times New Roman"/>
          <w:color w:val="3C4348"/>
          <w:sz w:val="22"/>
          <w:lang w:eastAsia="ru-RU"/>
        </w:rPr>
        <w:t>В совместном совещании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приняли участие заместитель главы администрации района по вопросам безопасности Николай Баранов, специалисты аппарата АТК администрации района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Сабина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Рашидова, Расул Мусаев, начальник отдела ГО и ЧС Ахмед Мусаев, председатель Совета старейшин района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Пирахма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Гитинов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, начальник отдела социальной политики, опеки, попечительства и по делам несовершеннолетних 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Патимат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Шугаибова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, а также глава селения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Комсмольское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Казбек Абдуразаков, представители сельского депутатского корпуса, местного</w:t>
      </w:r>
      <w:proofErr w:type="gram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духовенства и другие.</w: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>
        <w:rPr>
          <w:rFonts w:eastAsia="Times New Roman" w:cs="Times New Roman"/>
          <w:color w:val="3C4348"/>
          <w:sz w:val="22"/>
          <w:lang w:eastAsia="ru-RU"/>
        </w:rPr>
        <w:t>Рабочей группой АТК было представлено на обсуждение актива села письмо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на имя главы Кизилюртовского района Магомеда Шабанова следователя следственного отдела межмуниципального отдела МВД России «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Кизилюртовский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»  старшего лейтенанта  юстиции Х.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Курбаналиева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>.</w: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>
        <w:rPr>
          <w:rFonts w:eastAsia="Times New Roman" w:cs="Times New Roman"/>
          <w:color w:val="3C4348"/>
          <w:sz w:val="22"/>
          <w:lang w:eastAsia="ru-RU"/>
        </w:rPr>
        <w:t>Совещание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вел заместитель главы администрации района Николай Баранов.</w:t>
      </w:r>
    </w:p>
    <w:p w:rsid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lastRenderedPageBreak/>
        <w:t xml:space="preserve">Специалист АТК администрации района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Сабина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Рашидова кратко озвучила  содержание письма, речь в нем шла об уголовном деле,  возбужденном 18 февраля 2019 года в отношении гр.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Мужайдинова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М.А. по признакам преступления, предусмотренного </w:t>
      </w:r>
      <w:proofErr w:type="gramStart"/>
      <w:r w:rsidRPr="000F53CD">
        <w:rPr>
          <w:rFonts w:eastAsia="Times New Roman" w:cs="Times New Roman"/>
          <w:color w:val="3C4348"/>
          <w:sz w:val="22"/>
          <w:lang w:eastAsia="ru-RU"/>
        </w:rPr>
        <w:t>ч</w:t>
      </w:r>
      <w:proofErr w:type="gramEnd"/>
      <w:r w:rsidRPr="000F53CD">
        <w:rPr>
          <w:rFonts w:eastAsia="Times New Roman" w:cs="Times New Roman"/>
          <w:color w:val="3C4348"/>
          <w:sz w:val="22"/>
          <w:lang w:eastAsia="ru-RU"/>
        </w:rPr>
        <w:t>. 2 ст.208 УК РФ.</w:t>
      </w:r>
    </w:p>
    <w:p w:rsidR="00332AC4" w:rsidRPr="000F53CD" w:rsidRDefault="00332AC4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>
        <w:rPr>
          <w:rFonts w:eastAsia="Times New Roman" w:cs="Times New Roman"/>
          <w:noProof/>
          <w:color w:val="3C4348"/>
          <w:sz w:val="22"/>
          <w:lang w:eastAsia="ru-RU"/>
        </w:rPr>
        <w:drawing>
          <wp:inline distT="0" distB="0" distL="0" distR="0">
            <wp:extent cx="3984539" cy="2990129"/>
            <wp:effectExtent l="19050" t="0" r="0" b="0"/>
            <wp:docPr id="4" name="Рисунок 4" descr="C:\Users\admin\Desktop\Новая папка (4)\IMG_20190806_1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ая папка (4)\IMG_20190806_101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29" cy="299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«Предварительным расследованием установлено, что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Мужайдинов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, 1975 года рождения, уроженец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сел</w:t>
      </w:r>
      <w:proofErr w:type="gramStart"/>
      <w:r w:rsidRPr="000F53CD">
        <w:rPr>
          <w:rFonts w:eastAsia="Times New Roman" w:cs="Times New Roman"/>
          <w:color w:val="3C4348"/>
          <w:sz w:val="22"/>
          <w:lang w:eastAsia="ru-RU"/>
        </w:rPr>
        <w:t>.Б</w:t>
      </w:r>
      <w:proofErr w:type="gramEnd"/>
      <w:r w:rsidRPr="000F53CD">
        <w:rPr>
          <w:rFonts w:eastAsia="Times New Roman" w:cs="Times New Roman"/>
          <w:color w:val="3C4348"/>
          <w:sz w:val="22"/>
          <w:lang w:eastAsia="ru-RU"/>
        </w:rPr>
        <w:t>уцра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Хунзахского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района, зарегистрированный в  с.Комсомольское, 19 мая 2015 года, находясь на территории Республики Дагестан, через Федеральный контрольно-пропускной пункт «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Яраг-Казмаляр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» выехал в Азербайджанскую Республику. </w:t>
      </w:r>
      <w:proofErr w:type="gramStart"/>
      <w:r w:rsidRPr="000F53CD">
        <w:rPr>
          <w:rFonts w:eastAsia="Times New Roman" w:cs="Times New Roman"/>
          <w:color w:val="3C4348"/>
          <w:sz w:val="22"/>
          <w:lang w:eastAsia="ru-RU"/>
        </w:rPr>
        <w:t>Не позднее января 2016 года он въехал на территорию Сирийской Арабской Республики, где в целях, противоречащих интересам РФ, добровольно, имея возможность руководить своими действиями, вступил в действующую в САР группировку «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Катиба-Таслих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>» и принимал участие в боевых действиях», - сообщила она.</w:t>
      </w:r>
      <w:proofErr w:type="gramEnd"/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Заслушав </w:t>
      </w:r>
      <w:r>
        <w:rPr>
          <w:rFonts w:eastAsia="Times New Roman" w:cs="Times New Roman"/>
          <w:color w:val="3C4348"/>
          <w:sz w:val="22"/>
          <w:lang w:eastAsia="ru-RU"/>
        </w:rPr>
        <w:t xml:space="preserve">информацию, участники обсуждения 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попытались разобраться, что же  для гражданина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Мужаидова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послужило поводом  для ухода в подполье и участия в боевых действиях на стороне террористов. Соседи и односельчане характеризовали его только  с положительной стороны, рассказывая, что никаких признаков экстремизма в нем не замечали.</w:t>
      </w:r>
    </w:p>
    <w:p w:rsid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>Все выступающие указывали на необходимость активной работы по противодействию экстремистской идеологии среди населения и молодежи  со стороны администрации сельского поселения Комсомольское и  формированию в селе обстановки нетерпимости и негативного отношения к экстремистским проявлениям. «Каждая семья, каждое село должны взять на себя ответственность за то, чтобы наши молодые люди не были вовлечены в террористическую деятельность», - заявили жители села. Практически все присутствующие высказали мнение о том, что терроризм и экстремизм  можно победить только сообща.</w:t>
      </w:r>
    </w:p>
    <w:p w:rsidR="00332AC4" w:rsidRPr="000F53CD" w:rsidRDefault="00332AC4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>
        <w:rPr>
          <w:rFonts w:eastAsia="Times New Roman" w:cs="Times New Roman"/>
          <w:noProof/>
          <w:color w:val="3C4348"/>
          <w:sz w:val="22"/>
          <w:lang w:eastAsia="ru-RU"/>
        </w:rPr>
        <w:lastRenderedPageBreak/>
        <w:drawing>
          <wp:inline distT="0" distB="0" distL="0" distR="0">
            <wp:extent cx="4689517" cy="3516293"/>
            <wp:effectExtent l="19050" t="0" r="0" b="0"/>
            <wp:docPr id="5" name="Рисунок 5" descr="C:\Users\admin\Desktop\Новая папка (4)\IMG_20190806_10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овая папка (4)\IMG_20190806_102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98" cy="35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>С учетом всех замечаний,</w:t>
      </w:r>
      <w:r>
        <w:rPr>
          <w:rFonts w:eastAsia="Times New Roman" w:cs="Times New Roman"/>
          <w:color w:val="3C4348"/>
          <w:sz w:val="22"/>
          <w:lang w:eastAsia="ru-RU"/>
        </w:rPr>
        <w:t xml:space="preserve"> предложений по итогам совещания было</w:t>
      </w: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принято решение:</w: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-организовать работу по вовлечению детей во </w:t>
      </w:r>
      <w:proofErr w:type="spellStart"/>
      <w:r w:rsidRPr="000F53CD">
        <w:rPr>
          <w:rFonts w:eastAsia="Times New Roman" w:cs="Times New Roman"/>
          <w:color w:val="3C4348"/>
          <w:sz w:val="22"/>
          <w:lang w:eastAsia="ru-RU"/>
        </w:rPr>
        <w:t>внеучебный</w:t>
      </w:r>
      <w:proofErr w:type="spellEnd"/>
      <w:r w:rsidRPr="000F53CD">
        <w:rPr>
          <w:rFonts w:eastAsia="Times New Roman" w:cs="Times New Roman"/>
          <w:color w:val="3C4348"/>
          <w:sz w:val="22"/>
          <w:lang w:eastAsia="ru-RU"/>
        </w:rPr>
        <w:t xml:space="preserve"> процесс по интересам;</w:t>
      </w:r>
    </w:p>
    <w:p w:rsidR="000F53CD" w:rsidRPr="000F53CD" w:rsidRDefault="000F53CD" w:rsidP="000F53CD">
      <w:pPr>
        <w:spacing w:before="389" w:after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>-провести сход сельского населения с участием представителей ДУМД  и организовать на нем обсуждение вопроса о вреде идей экстремизма и его  последствиях на примерах из стран Ближнего Востока, в частности, Сирии;</w:t>
      </w:r>
    </w:p>
    <w:p w:rsidR="000F53CD" w:rsidRPr="000F53CD" w:rsidRDefault="000F53CD" w:rsidP="000F53CD">
      <w:pPr>
        <w:spacing w:before="389" w:line="363" w:lineRule="atLeast"/>
        <w:ind w:firstLine="0"/>
        <w:rPr>
          <w:rFonts w:eastAsia="Times New Roman" w:cs="Times New Roman"/>
          <w:color w:val="3C4348"/>
          <w:sz w:val="22"/>
          <w:lang w:eastAsia="ru-RU"/>
        </w:rPr>
      </w:pPr>
      <w:r w:rsidRPr="000F53CD">
        <w:rPr>
          <w:rFonts w:eastAsia="Times New Roman" w:cs="Times New Roman"/>
          <w:color w:val="3C4348"/>
          <w:sz w:val="22"/>
          <w:lang w:eastAsia="ru-RU"/>
        </w:rPr>
        <w:t>-предоставить гражданам равные условия для участия в социальных программах, принимаемых Правительством РФ и РД, в том числе при распределении земельных участков под строительство индивидуального жилья, при получении кредита на строительство жилья.</w:t>
      </w:r>
    </w:p>
    <w:p w:rsidR="00010CB9" w:rsidRDefault="00010CB9"/>
    <w:sectPr w:rsidR="00010CB9" w:rsidSect="0001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4E6"/>
    <w:multiLevelType w:val="multilevel"/>
    <w:tmpl w:val="026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F53CD"/>
    <w:rsid w:val="00010CB9"/>
    <w:rsid w:val="000F53CD"/>
    <w:rsid w:val="00255A45"/>
    <w:rsid w:val="00332AC4"/>
    <w:rsid w:val="0064586E"/>
    <w:rsid w:val="00A81F6E"/>
    <w:rsid w:val="00D04AEC"/>
    <w:rsid w:val="00E1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9"/>
  </w:style>
  <w:style w:type="paragraph" w:styleId="1">
    <w:name w:val="heading 1"/>
    <w:basedOn w:val="a"/>
    <w:link w:val="10"/>
    <w:uiPriority w:val="9"/>
    <w:qFormat/>
    <w:rsid w:val="000F53CD"/>
    <w:pPr>
      <w:spacing w:before="100" w:beforeAutospacing="1" w:after="100" w:afterAutospacing="1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3C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53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53C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3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5400">
                      <w:marLeft w:val="0"/>
                      <w:marRight w:val="0"/>
                      <w:marTop w:val="493"/>
                      <w:marBottom w:val="3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475">
                          <w:marLeft w:val="0"/>
                          <w:marRight w:val="0"/>
                          <w:marTop w:val="0"/>
                          <w:marBottom w:val="134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93923">
                              <w:marLeft w:val="649"/>
                              <w:marRight w:val="64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admin</cp:lastModifiedBy>
  <cp:revision>2</cp:revision>
  <dcterms:created xsi:type="dcterms:W3CDTF">2019-08-07T11:40:00Z</dcterms:created>
  <dcterms:modified xsi:type="dcterms:W3CDTF">2019-08-07T12:59:00Z</dcterms:modified>
</cp:coreProperties>
</file>