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32" w:rsidRPr="00030C52" w:rsidRDefault="007A5132" w:rsidP="007A5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32"/>
          <w:szCs w:val="32"/>
        </w:rPr>
      </w:pPr>
      <w:r w:rsidRPr="007A5132">
        <w:rPr>
          <w:rFonts w:ascii="Times New Roman" w:eastAsia="Times New Roman" w:hAnsi="Times New Roman" w:cs="Times New Roman"/>
          <w:b/>
          <w:color w:val="050505"/>
          <w:sz w:val="32"/>
          <w:szCs w:val="32"/>
        </w:rPr>
        <w:t>В Кизилюртовском районе проводятся профилактические мероприятия по противодействию идеологии терроризма и экстремизма</w:t>
      </w:r>
    </w:p>
    <w:p w:rsidR="00771B41" w:rsidRDefault="00771B41" w:rsidP="007A5132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</w:p>
    <w:p w:rsidR="00771B41" w:rsidRDefault="00771B41" w:rsidP="007A5132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</w:p>
    <w:p w:rsidR="00771B41" w:rsidRDefault="00771B41" w:rsidP="007A5132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>
        <w:rPr>
          <w:rFonts w:ascii="inherit" w:eastAsia="Times New Roman" w:hAnsi="inherit" w:cs="Segoe UI"/>
          <w:noProof/>
          <w:color w:val="050505"/>
          <w:sz w:val="23"/>
          <w:szCs w:val="23"/>
        </w:rPr>
        <w:drawing>
          <wp:inline distT="0" distB="0" distL="0" distR="0">
            <wp:extent cx="4867275" cy="3650456"/>
            <wp:effectExtent l="19050" t="0" r="9525" b="0"/>
            <wp:docPr id="1" name="Рисунок 1" descr="C:\Users\гыук\Desktop\IMG-2020101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-20201014-WA0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65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B41" w:rsidRPr="007A5132" w:rsidRDefault="00771B41" w:rsidP="007A5132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</w:p>
    <w:p w:rsidR="007A5132" w:rsidRPr="00DA2B6A" w:rsidRDefault="007A5132" w:rsidP="007A5132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</w:rPr>
      </w:pPr>
      <w:r w:rsidRPr="007A5132">
        <w:rPr>
          <w:rFonts w:ascii="inherit" w:eastAsia="Times New Roman" w:hAnsi="inherit" w:cs="Segoe UI"/>
          <w:color w:val="050505"/>
          <w:sz w:val="24"/>
          <w:szCs w:val="24"/>
        </w:rPr>
        <w:t>В рамках реализации Плана мероприятий АТК РД по реализации Комплексного плана по противодействию идеологии терроризма в РФ на 2020 год отдел АТК в Кизилюртовском районе ведет адресную профилактическую работу с выделенной категорией лиц, либо с уже отбывшими наказание за участие в незаконных вооруженных формированиях гражданами.</w:t>
      </w:r>
    </w:p>
    <w:p w:rsidR="00DA2B6A" w:rsidRPr="007A5132" w:rsidRDefault="00DA2B6A" w:rsidP="007A5132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</w:rPr>
      </w:pPr>
    </w:p>
    <w:p w:rsidR="007A5132" w:rsidRPr="007A5132" w:rsidRDefault="007A5132" w:rsidP="007A5132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</w:rPr>
      </w:pPr>
      <w:r w:rsidRPr="007A5132">
        <w:rPr>
          <w:rFonts w:ascii="inherit" w:eastAsia="Times New Roman" w:hAnsi="inherit" w:cs="Segoe UI"/>
          <w:color w:val="050505"/>
          <w:sz w:val="24"/>
          <w:szCs w:val="24"/>
        </w:rPr>
        <w:t xml:space="preserve">Так, 13 октября постоянно действующая группа района провела адресную встречу с вдовами, женами, детьми бывших членов и пособников НВФ, состоящих на профилактическом учете в отделении ПДН МО МВД России "Кизилюртовский" селения </w:t>
      </w:r>
      <w:proofErr w:type="spellStart"/>
      <w:r w:rsidRPr="007A5132">
        <w:rPr>
          <w:rFonts w:ascii="inherit" w:eastAsia="Times New Roman" w:hAnsi="inherit" w:cs="Segoe UI"/>
          <w:color w:val="050505"/>
          <w:sz w:val="24"/>
          <w:szCs w:val="24"/>
        </w:rPr>
        <w:t>Чонтаул</w:t>
      </w:r>
      <w:proofErr w:type="spellEnd"/>
      <w:r w:rsidRPr="007A5132">
        <w:rPr>
          <w:rFonts w:ascii="inherit" w:eastAsia="Times New Roman" w:hAnsi="inherit" w:cs="Segoe UI"/>
          <w:color w:val="050505"/>
          <w:sz w:val="24"/>
          <w:szCs w:val="24"/>
        </w:rPr>
        <w:t>.</w:t>
      </w:r>
    </w:p>
    <w:p w:rsidR="007A5132" w:rsidRPr="00DA2B6A" w:rsidRDefault="007A5132" w:rsidP="007A5132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</w:rPr>
      </w:pPr>
      <w:r w:rsidRPr="007A5132">
        <w:rPr>
          <w:rFonts w:ascii="inherit" w:eastAsia="Times New Roman" w:hAnsi="inherit" w:cs="Segoe UI"/>
          <w:color w:val="050505"/>
          <w:sz w:val="24"/>
          <w:szCs w:val="24"/>
        </w:rPr>
        <w:t xml:space="preserve">В ней приняли участие ведущий специалист отдела АТК Расул Мусаев, инспектор Центра занятости населения Кизилюртовского района </w:t>
      </w:r>
      <w:proofErr w:type="spellStart"/>
      <w:r w:rsidRPr="007A5132">
        <w:rPr>
          <w:rFonts w:ascii="inherit" w:eastAsia="Times New Roman" w:hAnsi="inherit" w:cs="Segoe UI"/>
          <w:color w:val="050505"/>
          <w:sz w:val="24"/>
          <w:szCs w:val="24"/>
        </w:rPr>
        <w:t>Гасан</w:t>
      </w:r>
      <w:proofErr w:type="spellEnd"/>
      <w:r w:rsidRPr="007A5132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7A5132">
        <w:rPr>
          <w:rFonts w:ascii="inherit" w:eastAsia="Times New Roman" w:hAnsi="inherit" w:cs="Segoe UI"/>
          <w:color w:val="050505"/>
          <w:sz w:val="24"/>
          <w:szCs w:val="24"/>
        </w:rPr>
        <w:t>Усманов</w:t>
      </w:r>
      <w:proofErr w:type="spellEnd"/>
      <w:r w:rsidRPr="007A5132">
        <w:rPr>
          <w:rFonts w:ascii="inherit" w:eastAsia="Times New Roman" w:hAnsi="inherit" w:cs="Segoe UI"/>
          <w:color w:val="050505"/>
          <w:sz w:val="24"/>
          <w:szCs w:val="24"/>
        </w:rPr>
        <w:t xml:space="preserve">, ведущий специалист комиссии по делам несовершеннолетних и защите прав </w:t>
      </w:r>
      <w:proofErr w:type="spellStart"/>
      <w:r w:rsidRPr="007A5132">
        <w:rPr>
          <w:rFonts w:ascii="inherit" w:eastAsia="Times New Roman" w:hAnsi="inherit" w:cs="Segoe UI"/>
          <w:color w:val="050505"/>
          <w:sz w:val="24"/>
          <w:szCs w:val="24"/>
        </w:rPr>
        <w:t>Меседо</w:t>
      </w:r>
      <w:proofErr w:type="spellEnd"/>
      <w:r w:rsidRPr="007A5132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7A5132">
        <w:rPr>
          <w:rFonts w:ascii="inherit" w:eastAsia="Times New Roman" w:hAnsi="inherit" w:cs="Segoe UI"/>
          <w:color w:val="050505"/>
          <w:sz w:val="24"/>
          <w:szCs w:val="24"/>
        </w:rPr>
        <w:t>Амирова</w:t>
      </w:r>
      <w:proofErr w:type="spellEnd"/>
      <w:r w:rsidRPr="007A5132">
        <w:rPr>
          <w:rFonts w:ascii="inherit" w:eastAsia="Times New Roman" w:hAnsi="inherit" w:cs="Segoe UI"/>
          <w:color w:val="050505"/>
          <w:sz w:val="24"/>
          <w:szCs w:val="24"/>
        </w:rPr>
        <w:t xml:space="preserve">, методист Управления образования района </w:t>
      </w:r>
      <w:proofErr w:type="spellStart"/>
      <w:r w:rsidRPr="007A5132">
        <w:rPr>
          <w:rFonts w:ascii="inherit" w:eastAsia="Times New Roman" w:hAnsi="inherit" w:cs="Segoe UI"/>
          <w:color w:val="050505"/>
          <w:sz w:val="24"/>
          <w:szCs w:val="24"/>
        </w:rPr>
        <w:t>Элиза</w:t>
      </w:r>
      <w:proofErr w:type="spellEnd"/>
      <w:r w:rsidRPr="007A5132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7A5132">
        <w:rPr>
          <w:rFonts w:ascii="inherit" w:eastAsia="Times New Roman" w:hAnsi="inherit" w:cs="Segoe UI"/>
          <w:color w:val="050505"/>
          <w:sz w:val="24"/>
          <w:szCs w:val="24"/>
        </w:rPr>
        <w:t>Шапиева</w:t>
      </w:r>
      <w:proofErr w:type="spellEnd"/>
      <w:r w:rsidRPr="007A5132">
        <w:rPr>
          <w:rFonts w:ascii="inherit" w:eastAsia="Times New Roman" w:hAnsi="inherit" w:cs="Segoe UI"/>
          <w:color w:val="050505"/>
          <w:sz w:val="24"/>
          <w:szCs w:val="24"/>
        </w:rPr>
        <w:t xml:space="preserve"> и заместитель главы администрации села </w:t>
      </w:r>
      <w:proofErr w:type="spellStart"/>
      <w:r w:rsidRPr="007A5132">
        <w:rPr>
          <w:rFonts w:ascii="inherit" w:eastAsia="Times New Roman" w:hAnsi="inherit" w:cs="Segoe UI"/>
          <w:color w:val="050505"/>
          <w:sz w:val="24"/>
          <w:szCs w:val="24"/>
        </w:rPr>
        <w:t>Чонтаул</w:t>
      </w:r>
      <w:proofErr w:type="spellEnd"/>
      <w:r w:rsidRPr="007A5132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7A5132">
        <w:rPr>
          <w:rFonts w:ascii="inherit" w:eastAsia="Times New Roman" w:hAnsi="inherit" w:cs="Segoe UI"/>
          <w:color w:val="050505"/>
          <w:sz w:val="24"/>
          <w:szCs w:val="24"/>
        </w:rPr>
        <w:t>Гаджимурад</w:t>
      </w:r>
      <w:proofErr w:type="spellEnd"/>
      <w:r w:rsidRPr="007A5132">
        <w:rPr>
          <w:rFonts w:ascii="inherit" w:eastAsia="Times New Roman" w:hAnsi="inherit" w:cs="Segoe UI"/>
          <w:color w:val="050505"/>
          <w:sz w:val="24"/>
          <w:szCs w:val="24"/>
        </w:rPr>
        <w:t xml:space="preserve"> </w:t>
      </w:r>
      <w:proofErr w:type="spellStart"/>
      <w:r w:rsidRPr="007A5132">
        <w:rPr>
          <w:rFonts w:ascii="inherit" w:eastAsia="Times New Roman" w:hAnsi="inherit" w:cs="Segoe UI"/>
          <w:color w:val="050505"/>
          <w:sz w:val="24"/>
          <w:szCs w:val="24"/>
        </w:rPr>
        <w:t>Малачов</w:t>
      </w:r>
      <w:proofErr w:type="spellEnd"/>
      <w:r w:rsidRPr="007A5132">
        <w:rPr>
          <w:rFonts w:ascii="inherit" w:eastAsia="Times New Roman" w:hAnsi="inherit" w:cs="Segoe UI"/>
          <w:color w:val="050505"/>
          <w:sz w:val="24"/>
          <w:szCs w:val="24"/>
        </w:rPr>
        <w:t>.</w:t>
      </w:r>
    </w:p>
    <w:p w:rsidR="00DA2B6A" w:rsidRPr="007A5132" w:rsidRDefault="00DA2B6A" w:rsidP="007A5132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</w:rPr>
      </w:pPr>
    </w:p>
    <w:p w:rsidR="007A5132" w:rsidRPr="00DA2B6A" w:rsidRDefault="007A5132" w:rsidP="007A5132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</w:rPr>
      </w:pPr>
      <w:r w:rsidRPr="007A5132">
        <w:rPr>
          <w:rFonts w:ascii="inherit" w:eastAsia="Times New Roman" w:hAnsi="inherit" w:cs="Segoe UI"/>
          <w:color w:val="050505"/>
          <w:sz w:val="24"/>
          <w:szCs w:val="24"/>
        </w:rPr>
        <w:t xml:space="preserve">В этот день рабочая группа посетила 9 семей. Как сообщил Расул Мусаев, кроме профилактической беседы с членами семей, состоялось ознакомление с жилищными и материальными условиями детей, посещение ими школы и учреждений дополнительного образования, </w:t>
      </w:r>
      <w:proofErr w:type="spellStart"/>
      <w:r w:rsidRPr="007A5132">
        <w:rPr>
          <w:rFonts w:ascii="inherit" w:eastAsia="Times New Roman" w:hAnsi="inherit" w:cs="Segoe UI"/>
          <w:color w:val="050505"/>
          <w:sz w:val="24"/>
          <w:szCs w:val="24"/>
        </w:rPr>
        <w:t>трудоустроенность</w:t>
      </w:r>
      <w:proofErr w:type="spellEnd"/>
      <w:r w:rsidRPr="007A5132">
        <w:rPr>
          <w:rFonts w:ascii="inherit" w:eastAsia="Times New Roman" w:hAnsi="inherit" w:cs="Segoe UI"/>
          <w:color w:val="050505"/>
          <w:sz w:val="24"/>
          <w:szCs w:val="24"/>
        </w:rPr>
        <w:t xml:space="preserve"> взрослых членов семей. По результатам проверки были даны рекомендации сельской администрации и средним общеобразовательным школам.</w:t>
      </w:r>
    </w:p>
    <w:p w:rsidR="00771B41" w:rsidRPr="007A5132" w:rsidRDefault="00771B41" w:rsidP="007A5132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>
        <w:rPr>
          <w:rFonts w:ascii="inherit" w:eastAsia="Times New Roman" w:hAnsi="inherit" w:cs="Segoe UI"/>
          <w:noProof/>
          <w:color w:val="050505"/>
          <w:sz w:val="23"/>
          <w:szCs w:val="23"/>
        </w:rPr>
        <w:lastRenderedPageBreak/>
        <w:drawing>
          <wp:inline distT="0" distB="0" distL="0" distR="0">
            <wp:extent cx="4914900" cy="6553200"/>
            <wp:effectExtent l="19050" t="0" r="0" b="0"/>
            <wp:docPr id="2" name="Рисунок 2" descr="C:\Users\гыук\Desktop\IMG-2020101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IMG-20201014-WA0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7BF" w:rsidRDefault="001757BF"/>
    <w:sectPr w:rsidR="0017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132"/>
    <w:rsid w:val="00030C52"/>
    <w:rsid w:val="001757BF"/>
    <w:rsid w:val="00296579"/>
    <w:rsid w:val="00771B41"/>
    <w:rsid w:val="007A5132"/>
    <w:rsid w:val="00DA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2020-10-16T11:39:00Z</dcterms:created>
  <dcterms:modified xsi:type="dcterms:W3CDTF">2020-10-16T11:40:00Z</dcterms:modified>
</cp:coreProperties>
</file>